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D80B" w14:textId="77777777" w:rsidR="00636837" w:rsidRPr="00A6385C" w:rsidRDefault="00000000">
      <w:pPr>
        <w:spacing w:line="200" w:lineRule="exact"/>
        <w:rPr>
          <w:sz w:val="22"/>
          <w:szCs w:val="22"/>
        </w:rPr>
      </w:pPr>
      <w:r>
        <w:rPr>
          <w:noProof/>
          <w:sz w:val="22"/>
          <w:szCs w:val="22"/>
        </w:rPr>
        <w:pict w14:anchorId="2B56A83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540.55pt;margin-top:9pt;width:38pt;height:792.7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" filled="f" stroked="f">
            <v:textbox style="layout-flow:vertical;mso-layout-flow-alt:bottom-to-top" inset="0,0,0,0">
              <w:txbxContent>
                <w:p w14:paraId="16CD188E" w14:textId="77777777" w:rsidR="008E7812" w:rsidRPr="006403B3" w:rsidRDefault="008E7812" w:rsidP="006403B3">
                  <w:pPr>
                    <w:spacing w:line="740" w:lineRule="exact"/>
                    <w:ind w:right="-108"/>
                    <w:rPr>
                      <w:sz w:val="72"/>
                      <w:szCs w:val="72"/>
                      <w:lang w:val="sr-Cyrl-CS"/>
                    </w:rPr>
                  </w:pPr>
                  <w:r w:rsidRPr="00E112C0">
                    <w:rPr>
                      <w:b/>
                      <w:sz w:val="80"/>
                      <w:szCs w:val="80"/>
                      <w:lang w:val="sr-Cyrl-CS"/>
                    </w:rPr>
                    <w:t>ИНФЕКТИВНЕ БОЛЕСТИ СА НЕГОМ</w:t>
                  </w:r>
                  <w:r>
                    <w:rPr>
                      <w:b/>
                      <w:sz w:val="72"/>
                      <w:szCs w:val="72"/>
                      <w:lang w:val="sr-Cyrl-CS"/>
                    </w:rPr>
                    <w:t xml:space="preserve"> НЕГОМ</w:t>
                  </w:r>
                </w:p>
              </w:txbxContent>
            </v:textbox>
            <w10:wrap anchorx="page" anchory="page"/>
          </v:shape>
        </w:pict>
      </w:r>
    </w:p>
    <w:p w14:paraId="3B170D1E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7E5EF9C2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1CA07AB8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5390A668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6F4CBB25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6DB472B3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3EA12B66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480AB0F6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5D339D17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201E5F63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483E1F3F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12419C44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7A149126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021164B5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705117A4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7204EF01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4251F705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5D7E45D1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50495C4F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2967266E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753A1ABB" w14:textId="77777777" w:rsidR="00636837" w:rsidRPr="007724D1" w:rsidRDefault="00636837">
      <w:pPr>
        <w:spacing w:before="4" w:line="220" w:lineRule="exact"/>
        <w:rPr>
          <w:sz w:val="22"/>
          <w:szCs w:val="22"/>
        </w:rPr>
      </w:pPr>
    </w:p>
    <w:p w14:paraId="512070CB" w14:textId="77777777" w:rsidR="00636837" w:rsidRPr="007724D1" w:rsidRDefault="008F6320" w:rsidP="002C0C12">
      <w:pPr>
        <w:jc w:val="center"/>
        <w:rPr>
          <w:sz w:val="22"/>
          <w:szCs w:val="22"/>
        </w:rPr>
      </w:pPr>
      <w:r w:rsidRPr="007724D1">
        <w:rPr>
          <w:noProof/>
          <w:sz w:val="22"/>
          <w:szCs w:val="22"/>
        </w:rPr>
        <w:drawing>
          <wp:inline distT="0" distB="0" distL="0" distR="0" wp14:anchorId="36801C86" wp14:editId="6BD312A6">
            <wp:extent cx="1828800" cy="2496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3F522" w14:textId="77777777" w:rsidR="00636837" w:rsidRPr="007724D1" w:rsidRDefault="00636837">
      <w:pPr>
        <w:spacing w:before="6" w:line="180" w:lineRule="exact"/>
        <w:rPr>
          <w:sz w:val="22"/>
          <w:szCs w:val="22"/>
        </w:rPr>
      </w:pPr>
    </w:p>
    <w:p w14:paraId="1B300DF1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1D93A24E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43C65650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2AEA1BF2" w14:textId="77777777" w:rsidR="00636837" w:rsidRPr="007724D1" w:rsidRDefault="00636837">
      <w:pPr>
        <w:spacing w:line="200" w:lineRule="exact"/>
        <w:rPr>
          <w:sz w:val="22"/>
          <w:szCs w:val="22"/>
        </w:rPr>
      </w:pPr>
    </w:p>
    <w:p w14:paraId="723EE76E" w14:textId="77777777" w:rsidR="00E112C0" w:rsidRPr="00AC478E" w:rsidRDefault="008E7812" w:rsidP="00E112C0">
      <w:pPr>
        <w:spacing w:before="9"/>
        <w:ind w:right="440"/>
        <w:jc w:val="center"/>
        <w:rPr>
          <w:sz w:val="40"/>
          <w:szCs w:val="40"/>
          <w:lang w:val="ru-RU"/>
        </w:rPr>
      </w:pPr>
      <w:r w:rsidRPr="00492C92">
        <w:rPr>
          <w:b/>
          <w:sz w:val="40"/>
          <w:szCs w:val="40"/>
          <w:lang w:val="ru-RU"/>
        </w:rPr>
        <w:t>ОСНО</w:t>
      </w:r>
      <w:r w:rsidRPr="00492C92">
        <w:rPr>
          <w:b/>
          <w:spacing w:val="-2"/>
          <w:sz w:val="40"/>
          <w:szCs w:val="40"/>
          <w:lang w:val="ru-RU"/>
        </w:rPr>
        <w:t>В</w:t>
      </w:r>
      <w:r w:rsidRPr="00492C92">
        <w:rPr>
          <w:b/>
          <w:sz w:val="40"/>
          <w:szCs w:val="40"/>
          <w:lang w:val="ru-RU"/>
        </w:rPr>
        <w:t>НЕ</w:t>
      </w:r>
      <w:r w:rsidRPr="00492C92">
        <w:rPr>
          <w:b/>
          <w:spacing w:val="-2"/>
          <w:sz w:val="40"/>
          <w:szCs w:val="40"/>
          <w:lang w:val="ru-RU"/>
        </w:rPr>
        <w:t xml:space="preserve"> </w:t>
      </w:r>
      <w:r w:rsidRPr="00492C92">
        <w:rPr>
          <w:b/>
          <w:spacing w:val="-1"/>
          <w:sz w:val="40"/>
          <w:szCs w:val="40"/>
          <w:lang w:val="ru-RU"/>
        </w:rPr>
        <w:t>С</w:t>
      </w:r>
      <w:r w:rsidRPr="00492C92">
        <w:rPr>
          <w:b/>
          <w:sz w:val="40"/>
          <w:szCs w:val="40"/>
          <w:lang w:val="ru-RU"/>
        </w:rPr>
        <w:t>ТРУКОВНЕ</w:t>
      </w:r>
      <w:r w:rsidRPr="00492C92">
        <w:rPr>
          <w:b/>
          <w:spacing w:val="-5"/>
          <w:sz w:val="40"/>
          <w:szCs w:val="40"/>
          <w:lang w:val="ru-RU"/>
        </w:rPr>
        <w:t xml:space="preserve"> </w:t>
      </w:r>
      <w:r w:rsidRPr="00492C92">
        <w:rPr>
          <w:b/>
          <w:sz w:val="40"/>
          <w:szCs w:val="40"/>
          <w:lang w:val="ru-RU"/>
        </w:rPr>
        <w:t>СТУДИЈЕ</w:t>
      </w:r>
    </w:p>
    <w:p w14:paraId="724162F7" w14:textId="77777777" w:rsidR="00E112C0" w:rsidRPr="00AC478E" w:rsidRDefault="00E112C0" w:rsidP="00E112C0">
      <w:pPr>
        <w:spacing w:before="9"/>
        <w:ind w:right="440"/>
        <w:jc w:val="center"/>
        <w:rPr>
          <w:b/>
          <w:spacing w:val="1"/>
          <w:sz w:val="32"/>
          <w:szCs w:val="32"/>
          <w:lang w:val="ru-RU"/>
        </w:rPr>
      </w:pPr>
    </w:p>
    <w:p w14:paraId="517E8F3F" w14:textId="77777777" w:rsidR="00E112C0" w:rsidRPr="00AC478E" w:rsidRDefault="00E112C0" w:rsidP="00E112C0">
      <w:pPr>
        <w:spacing w:before="9"/>
        <w:ind w:right="440"/>
        <w:jc w:val="center"/>
        <w:rPr>
          <w:b/>
          <w:spacing w:val="1"/>
          <w:sz w:val="32"/>
          <w:szCs w:val="32"/>
          <w:lang w:val="ru-RU"/>
        </w:rPr>
      </w:pPr>
    </w:p>
    <w:p w14:paraId="7F4A44EA" w14:textId="77777777" w:rsidR="00E112C0" w:rsidRPr="00AC478E" w:rsidRDefault="008E7812" w:rsidP="00E112C0">
      <w:pPr>
        <w:spacing w:before="9"/>
        <w:ind w:right="440"/>
        <w:jc w:val="center"/>
        <w:rPr>
          <w:sz w:val="40"/>
          <w:szCs w:val="40"/>
          <w:lang w:val="ru-RU"/>
        </w:rPr>
      </w:pPr>
      <w:r w:rsidRPr="00492C92">
        <w:rPr>
          <w:b/>
          <w:spacing w:val="1"/>
          <w:sz w:val="32"/>
          <w:szCs w:val="32"/>
          <w:lang w:val="ru-RU"/>
        </w:rPr>
        <w:t>Д</w:t>
      </w:r>
      <w:r w:rsidRPr="00492C92">
        <w:rPr>
          <w:b/>
          <w:sz w:val="32"/>
          <w:szCs w:val="32"/>
          <w:lang w:val="ru-RU"/>
        </w:rPr>
        <w:t>РУ</w:t>
      </w:r>
      <w:r w:rsidRPr="00492C92">
        <w:rPr>
          <w:b/>
          <w:spacing w:val="1"/>
          <w:sz w:val="32"/>
          <w:szCs w:val="32"/>
          <w:lang w:val="ru-RU"/>
        </w:rPr>
        <w:t>Г</w:t>
      </w:r>
      <w:r w:rsidRPr="00492C92">
        <w:rPr>
          <w:b/>
          <w:sz w:val="32"/>
          <w:szCs w:val="32"/>
          <w:lang w:val="ru-RU"/>
        </w:rPr>
        <w:t>А</w:t>
      </w:r>
      <w:r w:rsidRPr="00492C92">
        <w:rPr>
          <w:b/>
          <w:spacing w:val="-11"/>
          <w:sz w:val="32"/>
          <w:szCs w:val="32"/>
          <w:lang w:val="ru-RU"/>
        </w:rPr>
        <w:t xml:space="preserve"> </w:t>
      </w:r>
      <w:r w:rsidRPr="00492C92">
        <w:rPr>
          <w:b/>
          <w:spacing w:val="1"/>
          <w:sz w:val="32"/>
          <w:szCs w:val="32"/>
          <w:lang w:val="ru-RU"/>
        </w:rPr>
        <w:t>Г</w:t>
      </w:r>
      <w:r w:rsidRPr="00492C92">
        <w:rPr>
          <w:b/>
          <w:spacing w:val="-1"/>
          <w:sz w:val="32"/>
          <w:szCs w:val="32"/>
          <w:lang w:val="ru-RU"/>
        </w:rPr>
        <w:t>О</w:t>
      </w:r>
      <w:r w:rsidRPr="00492C92">
        <w:rPr>
          <w:b/>
          <w:spacing w:val="3"/>
          <w:sz w:val="32"/>
          <w:szCs w:val="32"/>
          <w:lang w:val="ru-RU"/>
        </w:rPr>
        <w:t>Д</w:t>
      </w:r>
      <w:r w:rsidRPr="00492C92">
        <w:rPr>
          <w:b/>
          <w:spacing w:val="-1"/>
          <w:sz w:val="32"/>
          <w:szCs w:val="32"/>
          <w:lang w:val="ru-RU"/>
        </w:rPr>
        <w:t>И</w:t>
      </w:r>
      <w:r w:rsidRPr="00492C92">
        <w:rPr>
          <w:b/>
          <w:spacing w:val="1"/>
          <w:sz w:val="32"/>
          <w:szCs w:val="32"/>
          <w:lang w:val="ru-RU"/>
        </w:rPr>
        <w:t>Н</w:t>
      </w:r>
      <w:r w:rsidRPr="00492C92">
        <w:rPr>
          <w:b/>
          <w:sz w:val="32"/>
          <w:szCs w:val="32"/>
          <w:lang w:val="ru-RU"/>
        </w:rPr>
        <w:t>А</w:t>
      </w:r>
      <w:r w:rsidRPr="00492C92">
        <w:rPr>
          <w:b/>
          <w:spacing w:val="-14"/>
          <w:sz w:val="32"/>
          <w:szCs w:val="32"/>
          <w:lang w:val="ru-RU"/>
        </w:rPr>
        <w:t xml:space="preserve"> </w:t>
      </w:r>
      <w:r w:rsidRPr="00492C92">
        <w:rPr>
          <w:b/>
          <w:w w:val="99"/>
          <w:sz w:val="32"/>
          <w:szCs w:val="32"/>
          <w:lang w:val="ru-RU"/>
        </w:rPr>
        <w:t>СТУ</w:t>
      </w:r>
      <w:r w:rsidRPr="00492C92">
        <w:rPr>
          <w:b/>
          <w:spacing w:val="2"/>
          <w:w w:val="99"/>
          <w:sz w:val="32"/>
          <w:szCs w:val="32"/>
          <w:lang w:val="ru-RU"/>
        </w:rPr>
        <w:t>Д</w:t>
      </w:r>
      <w:r w:rsidRPr="00492C92">
        <w:rPr>
          <w:b/>
          <w:spacing w:val="-1"/>
          <w:w w:val="99"/>
          <w:sz w:val="32"/>
          <w:szCs w:val="32"/>
          <w:lang w:val="ru-RU"/>
        </w:rPr>
        <w:t>И</w:t>
      </w:r>
      <w:r w:rsidRPr="00492C92">
        <w:rPr>
          <w:b/>
          <w:spacing w:val="1"/>
          <w:w w:val="99"/>
          <w:sz w:val="32"/>
          <w:szCs w:val="32"/>
          <w:lang w:val="ru-RU"/>
        </w:rPr>
        <w:t>Ј</w:t>
      </w:r>
      <w:r w:rsidRPr="00492C92">
        <w:rPr>
          <w:b/>
          <w:w w:val="99"/>
          <w:sz w:val="32"/>
          <w:szCs w:val="32"/>
          <w:lang w:val="ru-RU"/>
        </w:rPr>
        <w:t>А</w:t>
      </w:r>
    </w:p>
    <w:p w14:paraId="5F42CDD3" w14:textId="77777777" w:rsidR="00501E16" w:rsidRPr="00E112C0" w:rsidRDefault="00501E16" w:rsidP="00E112C0">
      <w:pPr>
        <w:spacing w:before="9"/>
        <w:ind w:right="440"/>
        <w:jc w:val="center"/>
        <w:rPr>
          <w:sz w:val="40"/>
          <w:szCs w:val="40"/>
          <w:lang w:val="ru-RU"/>
        </w:rPr>
      </w:pPr>
      <w:r w:rsidRPr="00AC478E">
        <w:rPr>
          <w:b/>
          <w:bCs/>
          <w:sz w:val="32"/>
          <w:szCs w:val="32"/>
          <w:lang w:val="ru-RU"/>
        </w:rPr>
        <w:t>СТРУКОВНА МЕДИЦИНСКА СЕСТРА</w:t>
      </w:r>
    </w:p>
    <w:p w14:paraId="20DF0B92" w14:textId="77777777" w:rsidR="00636837" w:rsidRPr="00AC478E" w:rsidRDefault="00636837">
      <w:pPr>
        <w:spacing w:before="2" w:line="180" w:lineRule="exact"/>
        <w:rPr>
          <w:sz w:val="32"/>
          <w:szCs w:val="32"/>
          <w:lang w:val="ru-RU"/>
        </w:rPr>
      </w:pPr>
    </w:p>
    <w:p w14:paraId="27CB9371" w14:textId="77777777" w:rsidR="00E112C0" w:rsidRPr="00AC478E" w:rsidRDefault="00E112C0">
      <w:pPr>
        <w:spacing w:before="2" w:line="180" w:lineRule="exact"/>
        <w:rPr>
          <w:sz w:val="32"/>
          <w:szCs w:val="32"/>
          <w:lang w:val="ru-RU"/>
        </w:rPr>
      </w:pPr>
    </w:p>
    <w:p w14:paraId="47E420C1" w14:textId="77777777" w:rsidR="00E112C0" w:rsidRPr="00AC478E" w:rsidRDefault="00E112C0">
      <w:pPr>
        <w:spacing w:before="2" w:line="180" w:lineRule="exact"/>
        <w:rPr>
          <w:sz w:val="32"/>
          <w:szCs w:val="32"/>
          <w:lang w:val="ru-RU"/>
        </w:rPr>
      </w:pPr>
    </w:p>
    <w:p w14:paraId="15C969A0" w14:textId="77777777" w:rsidR="00E112C0" w:rsidRPr="00AC478E" w:rsidRDefault="00E112C0">
      <w:pPr>
        <w:spacing w:before="2" w:line="180" w:lineRule="exact"/>
        <w:rPr>
          <w:sz w:val="32"/>
          <w:szCs w:val="32"/>
          <w:lang w:val="ru-RU"/>
        </w:rPr>
      </w:pPr>
    </w:p>
    <w:p w14:paraId="6AE5ECF9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11C10219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347A3374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4F14AFB9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67A62A17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6CA9A50C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432D9E64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482244DC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65B8804A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721E84F3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17DF57F7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6E3E519B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67CD8DF5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53CBEA83" w14:textId="77777777" w:rsidR="00636837" w:rsidRPr="00492C92" w:rsidRDefault="002C0C12" w:rsidP="002C0C12">
      <w:pPr>
        <w:ind w:right="2114"/>
        <w:jc w:val="center"/>
        <w:rPr>
          <w:sz w:val="40"/>
          <w:szCs w:val="40"/>
          <w:lang w:val="ru-RU"/>
        </w:rPr>
        <w:sectPr w:rsidR="00636837" w:rsidRPr="00492C92" w:rsidSect="00E112C0">
          <w:headerReference w:type="default" r:id="rId9"/>
          <w:footerReference w:type="first" r:id="rId10"/>
          <w:pgSz w:w="11920" w:h="16860"/>
          <w:pgMar w:top="567" w:right="567" w:bottom="567" w:left="1418" w:header="454" w:footer="454" w:gutter="0"/>
          <w:cols w:space="720"/>
          <w:docGrid w:linePitch="272"/>
        </w:sectPr>
      </w:pPr>
      <w:r w:rsidRPr="00492C92">
        <w:rPr>
          <w:sz w:val="40"/>
          <w:szCs w:val="40"/>
          <w:lang w:val="ru-RU"/>
        </w:rPr>
        <w:t xml:space="preserve">                  </w:t>
      </w:r>
      <w:r w:rsidR="008E7812" w:rsidRPr="00492C92">
        <w:rPr>
          <w:sz w:val="40"/>
          <w:szCs w:val="40"/>
          <w:lang w:val="ru-RU"/>
        </w:rPr>
        <w:t>шк</w:t>
      </w:r>
      <w:r w:rsidR="008E7812" w:rsidRPr="00492C92">
        <w:rPr>
          <w:spacing w:val="1"/>
          <w:sz w:val="40"/>
          <w:szCs w:val="40"/>
          <w:lang w:val="ru-RU"/>
        </w:rPr>
        <w:t>о</w:t>
      </w:r>
      <w:r w:rsidR="008E7812" w:rsidRPr="00492C92">
        <w:rPr>
          <w:sz w:val="40"/>
          <w:szCs w:val="40"/>
          <w:lang w:val="ru-RU"/>
        </w:rPr>
        <w:t>лс</w:t>
      </w:r>
      <w:r w:rsidR="008E7812" w:rsidRPr="00492C92">
        <w:rPr>
          <w:spacing w:val="-2"/>
          <w:sz w:val="40"/>
          <w:szCs w:val="40"/>
          <w:lang w:val="ru-RU"/>
        </w:rPr>
        <w:t>к</w:t>
      </w:r>
      <w:r w:rsidR="008E7812" w:rsidRPr="00492C92">
        <w:rPr>
          <w:sz w:val="40"/>
          <w:szCs w:val="40"/>
          <w:lang w:val="ru-RU"/>
        </w:rPr>
        <w:t>а</w:t>
      </w:r>
      <w:r w:rsidR="008E7812" w:rsidRPr="00492C92">
        <w:rPr>
          <w:spacing w:val="-3"/>
          <w:sz w:val="40"/>
          <w:szCs w:val="40"/>
          <w:lang w:val="ru-RU"/>
        </w:rPr>
        <w:t xml:space="preserve"> </w:t>
      </w:r>
      <w:r w:rsidR="008E7812" w:rsidRPr="00492C92">
        <w:rPr>
          <w:sz w:val="40"/>
          <w:szCs w:val="40"/>
          <w:lang w:val="ru-RU"/>
        </w:rPr>
        <w:t>2</w:t>
      </w:r>
      <w:r w:rsidR="008E7812" w:rsidRPr="00492C92">
        <w:rPr>
          <w:spacing w:val="-2"/>
          <w:sz w:val="40"/>
          <w:szCs w:val="40"/>
          <w:lang w:val="ru-RU"/>
        </w:rPr>
        <w:t>0</w:t>
      </w:r>
      <w:r w:rsidR="009734E3">
        <w:rPr>
          <w:sz w:val="40"/>
          <w:szCs w:val="40"/>
          <w:lang w:val="ru-RU"/>
        </w:rPr>
        <w:t>2</w:t>
      </w:r>
      <w:r w:rsidR="00E4068D">
        <w:rPr>
          <w:sz w:val="40"/>
          <w:szCs w:val="40"/>
        </w:rPr>
        <w:t>3</w:t>
      </w:r>
      <w:r w:rsidR="00A66114">
        <w:rPr>
          <w:sz w:val="40"/>
          <w:szCs w:val="40"/>
          <w:lang w:val="ru-RU"/>
        </w:rPr>
        <w:t>/20</w:t>
      </w:r>
      <w:r w:rsidR="009734E3" w:rsidRPr="00AC478E">
        <w:rPr>
          <w:sz w:val="40"/>
          <w:szCs w:val="40"/>
          <w:lang w:val="ru-RU"/>
        </w:rPr>
        <w:t>2</w:t>
      </w:r>
      <w:r w:rsidR="00E4068D">
        <w:rPr>
          <w:sz w:val="40"/>
          <w:szCs w:val="40"/>
        </w:rPr>
        <w:t>4</w:t>
      </w:r>
      <w:r w:rsidR="008E7812" w:rsidRPr="00492C92">
        <w:rPr>
          <w:sz w:val="40"/>
          <w:szCs w:val="40"/>
          <w:lang w:val="ru-RU"/>
        </w:rPr>
        <w:t>.</w:t>
      </w:r>
    </w:p>
    <w:p w14:paraId="50F07CC1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34EED7CC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49D9853A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38D8CCED" w14:textId="77777777" w:rsidR="00241A14" w:rsidRPr="00AC478E" w:rsidRDefault="00241A14">
      <w:pPr>
        <w:spacing w:before="24" w:line="300" w:lineRule="exact"/>
        <w:ind w:left="106"/>
        <w:rPr>
          <w:sz w:val="28"/>
          <w:szCs w:val="28"/>
          <w:lang w:val="ru-RU"/>
        </w:rPr>
      </w:pPr>
    </w:p>
    <w:p w14:paraId="703A652E" w14:textId="77777777" w:rsidR="00241A14" w:rsidRPr="00AC478E" w:rsidRDefault="008F6320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B7F5F92" wp14:editId="008221D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43325" cy="6600825"/>
            <wp:effectExtent l="0" t="0" r="0" b="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A14">
        <w:rPr>
          <w:spacing w:val="-1"/>
          <w:position w:val="-1"/>
          <w:sz w:val="24"/>
          <w:szCs w:val="24"/>
          <w:lang w:val="ru-RU"/>
        </w:rPr>
        <w:br w:type="page"/>
      </w:r>
    </w:p>
    <w:p w14:paraId="0B4881B0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77A3E6AB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65D534FD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3F5ECC51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32D10350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1778DD45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12CD654E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6CB40E84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529DCC19" w14:textId="77777777" w:rsidR="00241A14" w:rsidRPr="00AC478E" w:rsidRDefault="00241A14" w:rsidP="00241A14">
      <w:pPr>
        <w:spacing w:before="24" w:line="300" w:lineRule="exact"/>
        <w:ind w:left="106"/>
        <w:jc w:val="center"/>
        <w:rPr>
          <w:spacing w:val="-1"/>
          <w:position w:val="-1"/>
          <w:sz w:val="24"/>
          <w:szCs w:val="24"/>
          <w:lang w:val="ru-RU"/>
        </w:rPr>
      </w:pPr>
    </w:p>
    <w:p w14:paraId="0AABB586" w14:textId="77777777" w:rsidR="00241A14" w:rsidRPr="00AC478E" w:rsidRDefault="00241A14" w:rsidP="00241A14">
      <w:pPr>
        <w:spacing w:before="24" w:line="300" w:lineRule="exact"/>
        <w:ind w:left="106"/>
        <w:rPr>
          <w:spacing w:val="-1"/>
          <w:position w:val="-1"/>
          <w:sz w:val="28"/>
          <w:szCs w:val="24"/>
          <w:lang w:val="ru-RU"/>
        </w:rPr>
      </w:pPr>
    </w:p>
    <w:p w14:paraId="785F925E" w14:textId="77777777" w:rsidR="00241A14" w:rsidRPr="00AC478E" w:rsidRDefault="00241A14" w:rsidP="00241A14">
      <w:pPr>
        <w:spacing w:before="24" w:line="300" w:lineRule="exact"/>
        <w:ind w:left="106"/>
        <w:rPr>
          <w:spacing w:val="-1"/>
          <w:position w:val="-1"/>
          <w:sz w:val="28"/>
          <w:szCs w:val="24"/>
          <w:lang w:val="ru-RU"/>
        </w:rPr>
      </w:pPr>
    </w:p>
    <w:p w14:paraId="057F254D" w14:textId="77777777" w:rsidR="00241A14" w:rsidRPr="00AC478E" w:rsidRDefault="00241A14" w:rsidP="00241A14">
      <w:pPr>
        <w:spacing w:before="24" w:line="300" w:lineRule="exact"/>
        <w:ind w:left="106"/>
        <w:rPr>
          <w:spacing w:val="-1"/>
          <w:position w:val="-1"/>
          <w:sz w:val="28"/>
          <w:szCs w:val="24"/>
          <w:lang w:val="ru-RU"/>
        </w:rPr>
      </w:pPr>
    </w:p>
    <w:p w14:paraId="79C6A5E7" w14:textId="77777777" w:rsidR="00241A14" w:rsidRPr="00AC478E" w:rsidRDefault="00241A14" w:rsidP="00241A14">
      <w:pPr>
        <w:spacing w:before="24" w:line="300" w:lineRule="exact"/>
        <w:ind w:left="106"/>
        <w:rPr>
          <w:spacing w:val="-1"/>
          <w:position w:val="-1"/>
          <w:sz w:val="28"/>
          <w:szCs w:val="24"/>
          <w:lang w:val="ru-RU"/>
        </w:rPr>
      </w:pPr>
    </w:p>
    <w:p w14:paraId="54D79231" w14:textId="77777777" w:rsidR="00241A14" w:rsidRPr="00AC478E" w:rsidRDefault="00241A14" w:rsidP="00241A14">
      <w:pPr>
        <w:spacing w:before="24" w:line="300" w:lineRule="exact"/>
        <w:ind w:left="106"/>
        <w:rPr>
          <w:spacing w:val="-1"/>
          <w:position w:val="-1"/>
          <w:sz w:val="28"/>
          <w:szCs w:val="24"/>
          <w:lang w:val="ru-RU"/>
        </w:rPr>
      </w:pPr>
    </w:p>
    <w:p w14:paraId="6D1044A1" w14:textId="77777777" w:rsidR="00241A14" w:rsidRPr="00AC478E" w:rsidRDefault="00241A14" w:rsidP="00241A14">
      <w:pPr>
        <w:spacing w:before="24" w:line="300" w:lineRule="exact"/>
        <w:ind w:left="106"/>
        <w:rPr>
          <w:spacing w:val="-1"/>
          <w:position w:val="-1"/>
          <w:sz w:val="28"/>
          <w:szCs w:val="24"/>
          <w:lang w:val="ru-RU"/>
        </w:rPr>
      </w:pPr>
    </w:p>
    <w:p w14:paraId="2425C4BC" w14:textId="77777777" w:rsidR="00636837" w:rsidRPr="00492C92" w:rsidRDefault="008E7812" w:rsidP="00241A14">
      <w:pPr>
        <w:spacing w:before="24" w:line="300" w:lineRule="exact"/>
        <w:ind w:left="106"/>
        <w:rPr>
          <w:sz w:val="24"/>
          <w:szCs w:val="24"/>
          <w:lang w:val="ru-RU"/>
        </w:rPr>
      </w:pPr>
      <w:r w:rsidRPr="00241A14">
        <w:rPr>
          <w:spacing w:val="-1"/>
          <w:position w:val="-1"/>
          <w:sz w:val="28"/>
          <w:szCs w:val="24"/>
          <w:lang w:val="ru-RU"/>
        </w:rPr>
        <w:t>П</w:t>
      </w:r>
      <w:r w:rsidRPr="00241A14">
        <w:rPr>
          <w:spacing w:val="1"/>
          <w:position w:val="-1"/>
          <w:sz w:val="28"/>
          <w:szCs w:val="24"/>
          <w:lang w:val="ru-RU"/>
        </w:rPr>
        <w:t>р</w:t>
      </w:r>
      <w:r w:rsidRPr="00241A14">
        <w:rPr>
          <w:position w:val="-1"/>
          <w:sz w:val="28"/>
          <w:szCs w:val="24"/>
          <w:lang w:val="ru-RU"/>
        </w:rPr>
        <w:t>е</w:t>
      </w:r>
      <w:r w:rsidRPr="00241A14">
        <w:rPr>
          <w:spacing w:val="1"/>
          <w:position w:val="-1"/>
          <w:sz w:val="28"/>
          <w:szCs w:val="24"/>
          <w:lang w:val="ru-RU"/>
        </w:rPr>
        <w:t>д</w:t>
      </w:r>
      <w:r w:rsidRPr="00241A14">
        <w:rPr>
          <w:spacing w:val="-3"/>
          <w:position w:val="-1"/>
          <w:sz w:val="28"/>
          <w:szCs w:val="24"/>
          <w:lang w:val="ru-RU"/>
        </w:rPr>
        <w:t>м</w:t>
      </w:r>
      <w:r w:rsidRPr="00241A14">
        <w:rPr>
          <w:position w:val="-1"/>
          <w:sz w:val="28"/>
          <w:szCs w:val="24"/>
          <w:lang w:val="ru-RU"/>
        </w:rPr>
        <w:t>ет</w:t>
      </w:r>
      <w:r w:rsidRPr="00492C92">
        <w:rPr>
          <w:position w:val="-1"/>
          <w:sz w:val="24"/>
          <w:szCs w:val="24"/>
          <w:lang w:val="ru-RU"/>
        </w:rPr>
        <w:t>:</w:t>
      </w:r>
    </w:p>
    <w:p w14:paraId="57F917AB" w14:textId="77777777" w:rsidR="00636837" w:rsidRPr="00492C92" w:rsidRDefault="00636837">
      <w:pPr>
        <w:spacing w:line="200" w:lineRule="exact"/>
        <w:rPr>
          <w:sz w:val="24"/>
          <w:szCs w:val="24"/>
          <w:lang w:val="ru-RU"/>
        </w:rPr>
      </w:pPr>
    </w:p>
    <w:p w14:paraId="0A0DDDE1" w14:textId="77777777" w:rsidR="00636837" w:rsidRPr="00492C92" w:rsidRDefault="00636837">
      <w:pPr>
        <w:spacing w:line="200" w:lineRule="exact"/>
        <w:rPr>
          <w:sz w:val="24"/>
          <w:szCs w:val="24"/>
          <w:lang w:val="ru-RU"/>
        </w:rPr>
      </w:pPr>
    </w:p>
    <w:p w14:paraId="5105C3A6" w14:textId="77777777" w:rsidR="00E112C0" w:rsidRPr="00AC478E" w:rsidRDefault="00E112C0" w:rsidP="00E112C0">
      <w:pPr>
        <w:spacing w:before="13"/>
        <w:ind w:right="1572"/>
        <w:rPr>
          <w:sz w:val="24"/>
          <w:szCs w:val="24"/>
          <w:lang w:val="ru-RU"/>
        </w:rPr>
      </w:pPr>
    </w:p>
    <w:p w14:paraId="652F9902" w14:textId="77777777" w:rsidR="00E112C0" w:rsidRPr="00AC478E" w:rsidRDefault="00E112C0" w:rsidP="00E112C0">
      <w:pPr>
        <w:spacing w:before="13"/>
        <w:ind w:right="1572"/>
        <w:rPr>
          <w:sz w:val="24"/>
          <w:szCs w:val="24"/>
          <w:lang w:val="ru-RU"/>
        </w:rPr>
      </w:pPr>
    </w:p>
    <w:p w14:paraId="6E0DDC88" w14:textId="77777777" w:rsidR="00636837" w:rsidRPr="00241A14" w:rsidRDefault="00BB5650" w:rsidP="00E112C0">
      <w:pPr>
        <w:spacing w:before="13"/>
        <w:ind w:right="1572"/>
        <w:jc w:val="center"/>
        <w:rPr>
          <w:sz w:val="36"/>
          <w:szCs w:val="36"/>
          <w:lang w:val="ru-RU"/>
        </w:rPr>
      </w:pPr>
      <w:r w:rsidRPr="00241A14">
        <w:rPr>
          <w:b/>
          <w:sz w:val="36"/>
          <w:szCs w:val="36"/>
          <w:lang w:val="sr-Cyrl-CS"/>
        </w:rPr>
        <w:t>ИНФЕКТИВНЕ БОЛЕСТИ</w:t>
      </w:r>
      <w:r w:rsidR="008E7812" w:rsidRPr="00241A14">
        <w:rPr>
          <w:b/>
          <w:sz w:val="36"/>
          <w:szCs w:val="36"/>
          <w:lang w:val="ru-RU"/>
        </w:rPr>
        <w:t xml:space="preserve"> </w:t>
      </w:r>
      <w:r w:rsidR="008E7812" w:rsidRPr="00241A14">
        <w:rPr>
          <w:b/>
          <w:spacing w:val="-3"/>
          <w:sz w:val="36"/>
          <w:szCs w:val="36"/>
          <w:lang w:val="ru-RU"/>
        </w:rPr>
        <w:t>С</w:t>
      </w:r>
      <w:r w:rsidR="008E7812" w:rsidRPr="00241A14">
        <w:rPr>
          <w:b/>
          <w:sz w:val="36"/>
          <w:szCs w:val="36"/>
          <w:lang w:val="ru-RU"/>
        </w:rPr>
        <w:t xml:space="preserve">А </w:t>
      </w:r>
      <w:r w:rsidR="008E7812" w:rsidRPr="00241A14">
        <w:rPr>
          <w:b/>
          <w:spacing w:val="1"/>
          <w:sz w:val="36"/>
          <w:szCs w:val="36"/>
          <w:lang w:val="ru-RU"/>
        </w:rPr>
        <w:t>Н</w:t>
      </w:r>
      <w:r w:rsidR="008E7812" w:rsidRPr="00241A14">
        <w:rPr>
          <w:b/>
          <w:sz w:val="36"/>
          <w:szCs w:val="36"/>
          <w:lang w:val="ru-RU"/>
        </w:rPr>
        <w:t>Е</w:t>
      </w:r>
      <w:r w:rsidR="008E7812" w:rsidRPr="00241A14">
        <w:rPr>
          <w:b/>
          <w:spacing w:val="-1"/>
          <w:sz w:val="36"/>
          <w:szCs w:val="36"/>
          <w:lang w:val="ru-RU"/>
        </w:rPr>
        <w:t>Г</w:t>
      </w:r>
      <w:r w:rsidR="008E7812" w:rsidRPr="00241A14">
        <w:rPr>
          <w:b/>
          <w:sz w:val="36"/>
          <w:szCs w:val="36"/>
          <w:lang w:val="ru-RU"/>
        </w:rPr>
        <w:t>ОМ</w:t>
      </w:r>
    </w:p>
    <w:p w14:paraId="24D24272" w14:textId="77777777" w:rsidR="00636837" w:rsidRPr="00492C92" w:rsidRDefault="00636837">
      <w:pPr>
        <w:spacing w:before="5" w:line="100" w:lineRule="exact"/>
        <w:rPr>
          <w:sz w:val="24"/>
          <w:szCs w:val="24"/>
          <w:lang w:val="ru-RU"/>
        </w:rPr>
      </w:pPr>
    </w:p>
    <w:p w14:paraId="314BDEC4" w14:textId="77777777" w:rsidR="00636837" w:rsidRPr="00492C92" w:rsidRDefault="00636837">
      <w:pPr>
        <w:spacing w:line="200" w:lineRule="exact"/>
        <w:rPr>
          <w:sz w:val="24"/>
          <w:szCs w:val="24"/>
          <w:lang w:val="ru-RU"/>
        </w:rPr>
      </w:pPr>
    </w:p>
    <w:p w14:paraId="46ADC664" w14:textId="77777777" w:rsidR="00636837" w:rsidRPr="00492C92" w:rsidRDefault="00636837">
      <w:pPr>
        <w:spacing w:line="200" w:lineRule="exact"/>
        <w:rPr>
          <w:sz w:val="24"/>
          <w:szCs w:val="24"/>
          <w:lang w:val="ru-RU"/>
        </w:rPr>
      </w:pPr>
    </w:p>
    <w:p w14:paraId="13A0C538" w14:textId="77777777" w:rsidR="00636837" w:rsidRPr="00492C92" w:rsidRDefault="00636837">
      <w:pPr>
        <w:spacing w:line="200" w:lineRule="exact"/>
        <w:rPr>
          <w:sz w:val="24"/>
          <w:szCs w:val="24"/>
          <w:lang w:val="ru-RU"/>
        </w:rPr>
      </w:pPr>
    </w:p>
    <w:p w14:paraId="19BAB57C" w14:textId="77777777" w:rsidR="00636837" w:rsidRPr="00492C92" w:rsidRDefault="00636837" w:rsidP="00BB5650">
      <w:pPr>
        <w:spacing w:line="200" w:lineRule="exact"/>
        <w:jc w:val="both"/>
        <w:rPr>
          <w:sz w:val="24"/>
          <w:szCs w:val="24"/>
          <w:lang w:val="ru-RU"/>
        </w:rPr>
      </w:pPr>
    </w:p>
    <w:p w14:paraId="2AD11C1B" w14:textId="77777777" w:rsidR="00BB5650" w:rsidRPr="002C0C12" w:rsidRDefault="00BB5650" w:rsidP="00BB5650">
      <w:pPr>
        <w:rPr>
          <w:b/>
          <w:sz w:val="24"/>
          <w:szCs w:val="24"/>
          <w:lang w:val="sr-Cyrl-CS"/>
        </w:rPr>
      </w:pPr>
      <w:r w:rsidRPr="002C0C12">
        <w:rPr>
          <w:sz w:val="24"/>
          <w:szCs w:val="24"/>
          <w:lang w:val="sr-Cyrl-CS"/>
        </w:rPr>
        <w:t xml:space="preserve">Предмет се вреднује са </w:t>
      </w:r>
      <w:r w:rsidR="00627E45" w:rsidRPr="002C0C12">
        <w:rPr>
          <w:sz w:val="24"/>
          <w:szCs w:val="24"/>
          <w:lang w:val="sr-Latn-CS"/>
        </w:rPr>
        <w:t>3</w:t>
      </w:r>
      <w:r w:rsidRPr="002C0C12">
        <w:rPr>
          <w:sz w:val="24"/>
          <w:szCs w:val="24"/>
          <w:lang w:val="sr-Cyrl-CS"/>
        </w:rPr>
        <w:t xml:space="preserve"> ЕСПБ. Недељно има 2 часа активне наставе (</w:t>
      </w:r>
      <w:r w:rsidRPr="00AC478E">
        <w:rPr>
          <w:sz w:val="24"/>
          <w:szCs w:val="24"/>
          <w:lang w:val="ru-RU"/>
        </w:rPr>
        <w:t xml:space="preserve">1 </w:t>
      </w:r>
      <w:r w:rsidRPr="002C0C12">
        <w:rPr>
          <w:sz w:val="24"/>
          <w:szCs w:val="24"/>
          <w:lang w:val="sr-Cyrl-CS"/>
        </w:rPr>
        <w:t xml:space="preserve">час предавања, </w:t>
      </w:r>
      <w:r w:rsidRPr="00492C92">
        <w:rPr>
          <w:sz w:val="24"/>
          <w:szCs w:val="24"/>
          <w:lang w:val="ru-RU"/>
        </w:rPr>
        <w:t>1</w:t>
      </w:r>
      <w:r w:rsidRPr="002C0C12">
        <w:rPr>
          <w:sz w:val="24"/>
          <w:szCs w:val="24"/>
          <w:lang w:val="sr-Cyrl-CS"/>
        </w:rPr>
        <w:t xml:space="preserve"> час рад</w:t>
      </w:r>
      <w:r w:rsidRPr="002C0C12">
        <w:rPr>
          <w:sz w:val="24"/>
          <w:szCs w:val="24"/>
        </w:rPr>
        <w:t>a</w:t>
      </w:r>
      <w:r w:rsidRPr="002C0C12">
        <w:rPr>
          <w:sz w:val="24"/>
          <w:szCs w:val="24"/>
          <w:lang w:val="sr-Cyrl-CS"/>
        </w:rPr>
        <w:t xml:space="preserve"> у малој групи).</w:t>
      </w:r>
    </w:p>
    <w:p w14:paraId="33300B48" w14:textId="77777777" w:rsidR="00286ACE" w:rsidRPr="007724D1" w:rsidRDefault="00BB5650" w:rsidP="00286ACE">
      <w:pPr>
        <w:rPr>
          <w:b/>
          <w:sz w:val="22"/>
          <w:szCs w:val="22"/>
          <w:lang w:val="sr-Cyrl-CS"/>
        </w:rPr>
      </w:pPr>
      <w:r w:rsidRPr="00492C92">
        <w:rPr>
          <w:b/>
          <w:spacing w:val="-1"/>
          <w:sz w:val="24"/>
          <w:szCs w:val="24"/>
          <w:lang w:val="ru-RU"/>
        </w:rPr>
        <w:br w:type="page"/>
      </w:r>
      <w:r w:rsidR="00286ACE" w:rsidRPr="007724D1">
        <w:rPr>
          <w:b/>
          <w:sz w:val="22"/>
          <w:szCs w:val="22"/>
        </w:rPr>
        <w:lastRenderedPageBreak/>
        <w:t>НАСТАВНИЦИ И САРАДНИЦИ</w:t>
      </w:r>
      <w:r w:rsidR="00286ACE" w:rsidRPr="007724D1">
        <w:rPr>
          <w:b/>
          <w:sz w:val="22"/>
          <w:szCs w:val="22"/>
          <w:lang w:val="sr-Cyrl-CS"/>
        </w:rPr>
        <w:t xml:space="preserve">: </w:t>
      </w:r>
    </w:p>
    <w:p w14:paraId="552D89F8" w14:textId="77777777" w:rsidR="00286ACE" w:rsidRPr="007724D1" w:rsidRDefault="00286ACE" w:rsidP="00286ACE">
      <w:pPr>
        <w:rPr>
          <w:sz w:val="22"/>
          <w:szCs w:val="22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3589"/>
        <w:gridCol w:w="3492"/>
        <w:gridCol w:w="2501"/>
      </w:tblGrid>
      <w:tr w:rsidR="00740533" w:rsidRPr="00DC530F" w14:paraId="4F35D454" w14:textId="77777777" w:rsidTr="00E4068D">
        <w:trPr>
          <w:trHeight w:val="416"/>
        </w:trPr>
        <w:tc>
          <w:tcPr>
            <w:tcW w:w="280" w:type="pct"/>
            <w:shd w:val="clear" w:color="auto" w:fill="FFFFFF"/>
            <w:vAlign w:val="center"/>
          </w:tcPr>
          <w:p w14:paraId="4F12CD81" w14:textId="77777777" w:rsidR="00740533" w:rsidRPr="00DC530F" w:rsidRDefault="00740533" w:rsidP="00F21A76">
            <w:pPr>
              <w:pStyle w:val="Default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  <w:r w:rsidRPr="00DC530F">
              <w:rPr>
                <w:rFonts w:ascii="Times New Roman" w:hAnsi="Times New Roman" w:cs="Times New Roman"/>
                <w:sz w:val="22"/>
                <w:szCs w:val="20"/>
                <w:lang w:val="sr-Cyrl-CS"/>
              </w:rPr>
              <w:t>РБ</w:t>
            </w:r>
          </w:p>
        </w:tc>
        <w:tc>
          <w:tcPr>
            <w:tcW w:w="1768" w:type="pct"/>
            <w:shd w:val="clear" w:color="auto" w:fill="FFFFFF"/>
            <w:vAlign w:val="center"/>
          </w:tcPr>
          <w:p w14:paraId="1F62A29C" w14:textId="77777777" w:rsidR="00740533" w:rsidRPr="00DC530F" w:rsidRDefault="00740533" w:rsidP="00F21A7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  <w:r w:rsidRPr="00DC530F">
              <w:rPr>
                <w:rFonts w:ascii="Times New Roman" w:hAnsi="Times New Roman" w:cs="Times New Roman"/>
                <w:sz w:val="22"/>
                <w:szCs w:val="20"/>
                <w:lang w:val="sr-Cyrl-CS"/>
              </w:rPr>
              <w:t>Име и презиме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2604FEDC" w14:textId="77777777" w:rsidR="00740533" w:rsidRPr="00DC530F" w:rsidRDefault="00740533" w:rsidP="00F21A7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val="sr-Cyrl-CS"/>
              </w:rPr>
            </w:pPr>
            <w:r w:rsidRPr="00DC530F">
              <w:rPr>
                <w:rFonts w:ascii="Times New Roman" w:hAnsi="Times New Roman" w:cs="Times New Roman"/>
                <w:bCs/>
                <w:sz w:val="22"/>
                <w:szCs w:val="20"/>
                <w:lang w:val="sr-Cyrl-CS"/>
              </w:rPr>
              <w:t>Email адреса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28B1FCA3" w14:textId="77777777" w:rsidR="00740533" w:rsidRPr="00DC530F" w:rsidRDefault="00740533" w:rsidP="00F21A7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val="sr-Cyrl-CS"/>
              </w:rPr>
            </w:pPr>
            <w:r w:rsidRPr="00DC530F">
              <w:rPr>
                <w:rFonts w:ascii="Times New Roman" w:hAnsi="Times New Roman" w:cs="Times New Roman"/>
                <w:bCs/>
                <w:sz w:val="22"/>
                <w:szCs w:val="20"/>
                <w:lang w:val="sr-Cyrl-CS"/>
              </w:rPr>
              <w:t>звање</w:t>
            </w:r>
          </w:p>
        </w:tc>
      </w:tr>
      <w:tr w:rsidR="00740533" w:rsidRPr="00DC530F" w14:paraId="097D1261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5F1F6F8F" w14:textId="77777777" w:rsidR="00740533" w:rsidRPr="00DC530F" w:rsidRDefault="00740533" w:rsidP="00F21A76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5407A102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noProof/>
                <w:szCs w:val="20"/>
                <w:lang w:val="sr-Cyrl-CS"/>
              </w:rPr>
            </w:pPr>
            <w:r w:rsidRPr="00303191">
              <w:rPr>
                <w:rFonts w:ascii="Times New Roman" w:hAnsi="Times New Roman" w:cs="Times New Roman"/>
                <w:noProof/>
                <w:szCs w:val="20"/>
                <w:lang w:val="sr-Cyrl-CS"/>
              </w:rPr>
              <w:t>Предраг Чановић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43B89E52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bCs/>
                <w:noProof/>
                <w:szCs w:val="20"/>
                <w:lang w:val="sr-Cyrl-CS"/>
              </w:rPr>
            </w:pPr>
            <w:r w:rsidRPr="00303191">
              <w:rPr>
                <w:rFonts w:ascii="Times New Roman" w:hAnsi="Times New Roman" w:cs="Times New Roman"/>
                <w:bCs/>
                <w:noProof/>
                <w:szCs w:val="20"/>
              </w:rPr>
              <w:t>pcanovic</w:t>
            </w:r>
            <w:r w:rsidRPr="00303191">
              <w:rPr>
                <w:rFonts w:ascii="Times New Roman" w:hAnsi="Times New Roman" w:cs="Times New Roman"/>
                <w:bCs/>
                <w:noProof/>
                <w:szCs w:val="20"/>
                <w:lang w:val="sr-Cyrl-CS"/>
              </w:rPr>
              <w:t>@</w:t>
            </w:r>
            <w:r w:rsidRPr="00303191">
              <w:rPr>
                <w:rFonts w:ascii="Times New Roman" w:hAnsi="Times New Roman" w:cs="Times New Roman"/>
                <w:bCs/>
                <w:noProof/>
                <w:szCs w:val="20"/>
              </w:rPr>
              <w:t>medf</w:t>
            </w:r>
            <w:r w:rsidRPr="00303191">
              <w:rPr>
                <w:rFonts w:ascii="Times New Roman" w:hAnsi="Times New Roman" w:cs="Times New Roman"/>
                <w:bCs/>
                <w:noProof/>
                <w:szCs w:val="20"/>
                <w:lang w:val="sr-Cyrl-CS"/>
              </w:rPr>
              <w:t>.</w:t>
            </w:r>
            <w:r w:rsidRPr="00303191">
              <w:rPr>
                <w:rFonts w:ascii="Times New Roman" w:hAnsi="Times New Roman" w:cs="Times New Roman"/>
                <w:bCs/>
                <w:noProof/>
                <w:szCs w:val="20"/>
              </w:rPr>
              <w:t>kg</w:t>
            </w:r>
            <w:r w:rsidRPr="00303191">
              <w:rPr>
                <w:rFonts w:ascii="Times New Roman" w:hAnsi="Times New Roman" w:cs="Times New Roman"/>
                <w:bCs/>
                <w:noProof/>
                <w:szCs w:val="20"/>
                <w:lang w:val="sr-Cyrl-CS"/>
              </w:rPr>
              <w:t>.</w:t>
            </w:r>
            <w:r w:rsidRPr="00303191">
              <w:rPr>
                <w:rFonts w:ascii="Times New Roman" w:hAnsi="Times New Roman" w:cs="Times New Roman"/>
                <w:bCs/>
                <w:noProof/>
                <w:szCs w:val="20"/>
              </w:rPr>
              <w:t>ac</w:t>
            </w:r>
            <w:r w:rsidRPr="00303191">
              <w:rPr>
                <w:rFonts w:ascii="Times New Roman" w:hAnsi="Times New Roman" w:cs="Times New Roman"/>
                <w:bCs/>
                <w:noProof/>
                <w:szCs w:val="20"/>
                <w:lang w:val="sr-Cyrl-CS"/>
              </w:rPr>
              <w:t>.</w:t>
            </w:r>
            <w:r w:rsidRPr="00303191">
              <w:rPr>
                <w:rFonts w:ascii="Times New Roman" w:hAnsi="Times New Roman" w:cs="Times New Roman"/>
                <w:bCs/>
                <w:noProof/>
                <w:szCs w:val="20"/>
              </w:rPr>
              <w:t>rs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1C9E8C67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noProof/>
                <w:szCs w:val="20"/>
                <w:lang w:val="sr-Cyrl-CS"/>
              </w:rPr>
            </w:pPr>
            <w:r w:rsidRPr="00303191">
              <w:rPr>
                <w:rFonts w:ascii="Times New Roman" w:hAnsi="Times New Roman" w:cs="Times New Roman"/>
                <w:noProof/>
                <w:szCs w:val="20"/>
                <w:lang w:val="sr-Cyrl-CS"/>
              </w:rPr>
              <w:t>Редовни професор</w:t>
            </w:r>
          </w:p>
        </w:tc>
      </w:tr>
      <w:tr w:rsidR="00740533" w:rsidRPr="00DC530F" w14:paraId="5DC60EAE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1E36C73E" w14:textId="77777777" w:rsidR="00740533" w:rsidRPr="00DC530F" w:rsidRDefault="00740533" w:rsidP="00F21A76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2"/>
                <w:szCs w:val="20"/>
                <w:lang w:val="sr-Cyrl-CS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36864B3F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noProof/>
                <w:szCs w:val="20"/>
                <w:lang w:val="sr-Cyrl-CS"/>
              </w:rPr>
            </w:pPr>
            <w:r w:rsidRPr="00303191">
              <w:rPr>
                <w:rFonts w:ascii="Times New Roman" w:hAnsi="Times New Roman" w:cs="Times New Roman"/>
                <w:noProof/>
                <w:szCs w:val="20"/>
                <w:lang w:val="sr-Cyrl-CS"/>
              </w:rPr>
              <w:t>Жељко Мијаиловић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590192CA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bCs/>
                <w:noProof/>
                <w:szCs w:val="20"/>
                <w:lang w:val="ru-RU"/>
              </w:rPr>
            </w:pPr>
            <w:r w:rsidRPr="00303191">
              <w:rPr>
                <w:rStyle w:val="sender"/>
                <w:rFonts w:ascii="Times New Roman" w:hAnsi="Times New Roman"/>
                <w:szCs w:val="20"/>
              </w:rPr>
              <w:t>drmijailovic70@gmail.com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2C694698" w14:textId="77777777" w:rsidR="00740533" w:rsidRPr="00303191" w:rsidRDefault="00560857" w:rsidP="00F21A76">
            <w:pPr>
              <w:pStyle w:val="Default"/>
              <w:rPr>
                <w:rFonts w:ascii="Times New Roman" w:hAnsi="Times New Roman" w:cs="Times New Roman"/>
                <w:noProof/>
                <w:szCs w:val="20"/>
                <w:lang w:val="sr-Cyrl-CS"/>
              </w:rPr>
            </w:pPr>
            <w:r w:rsidRPr="00303191">
              <w:rPr>
                <w:rFonts w:ascii="Times New Roman" w:hAnsi="Times New Roman" w:cs="Times New Roman"/>
                <w:noProof/>
                <w:szCs w:val="20"/>
                <w:lang w:val="sr-Cyrl-CS"/>
              </w:rPr>
              <w:t>Редовни професор</w:t>
            </w:r>
          </w:p>
        </w:tc>
      </w:tr>
      <w:tr w:rsidR="00740533" w:rsidRPr="00222472" w14:paraId="41F99B82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122E24C5" w14:textId="77777777" w:rsidR="00740533" w:rsidRPr="00222472" w:rsidRDefault="00740533" w:rsidP="00F21A76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0"/>
                <w:lang w:val="sr-Cyrl-CS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0F456133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0"/>
                <w:lang w:val="sr-Cyrl-CS"/>
              </w:rPr>
            </w:pPr>
            <w:r w:rsidRPr="00303191">
              <w:rPr>
                <w:rFonts w:ascii="Times New Roman" w:hAnsi="Times New Roman" w:cs="Times New Roman"/>
                <w:noProof/>
                <w:color w:val="auto"/>
                <w:szCs w:val="20"/>
                <w:lang w:val="sr-Cyrl-CS"/>
              </w:rPr>
              <w:t>Биљана Поповска-Јовичић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73AEADE0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ru-RU"/>
              </w:rPr>
            </w:pP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biljanapop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ru-RU"/>
              </w:rPr>
              <w:t>@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yahoo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ru-RU"/>
              </w:rPr>
              <w:t>.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0F516E1A" w14:textId="77777777" w:rsidR="00740533" w:rsidRPr="002E3437" w:rsidRDefault="002E3437" w:rsidP="00F21A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noProof/>
              </w:rPr>
              <w:t>Ванредни професор</w:t>
            </w:r>
          </w:p>
        </w:tc>
      </w:tr>
      <w:tr w:rsidR="00E4068D" w:rsidRPr="00222472" w14:paraId="49DE7DC5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1FCFAFAF" w14:textId="77777777" w:rsidR="00E4068D" w:rsidRPr="00222472" w:rsidRDefault="00E4068D" w:rsidP="00E4068D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0"/>
                <w:lang w:val="sr-Cyrl-CS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7D937DCC" w14:textId="77777777" w:rsidR="00E4068D" w:rsidRPr="00303191" w:rsidRDefault="00E4068D" w:rsidP="00E4068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0"/>
              </w:rPr>
            </w:pPr>
            <w:r w:rsidRPr="00303191">
              <w:rPr>
                <w:rFonts w:ascii="Times New Roman" w:hAnsi="Times New Roman" w:cs="Times New Roman"/>
                <w:noProof/>
                <w:color w:val="auto"/>
                <w:szCs w:val="20"/>
                <w:lang w:val="sr-Cyrl-CS"/>
              </w:rPr>
              <w:t>Ивана Раковић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1E4E0847" w14:textId="77777777" w:rsidR="00E4068D" w:rsidRPr="00303191" w:rsidRDefault="00E4068D" w:rsidP="00E4068D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r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akovic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.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ivana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.kg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@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gmail.com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32A0475D" w14:textId="77777777" w:rsidR="00E4068D" w:rsidRPr="00E4068D" w:rsidRDefault="00E4068D" w:rsidP="00E4068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</w:tr>
      <w:tr w:rsidR="00740533" w:rsidRPr="00222472" w14:paraId="187B56AB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778BD73D" w14:textId="77777777" w:rsidR="00740533" w:rsidRPr="00222472" w:rsidRDefault="00740533" w:rsidP="00F21A76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0"/>
                <w:lang w:val="sr-Cyrl-CS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4ACD35D9" w14:textId="77777777" w:rsidR="00740533" w:rsidRDefault="00740533" w:rsidP="00F21A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0"/>
                <w:lang w:val="sr-Cyrl-CS"/>
              </w:rPr>
              <w:t>Јагода Гавриловић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3D9794E2" w14:textId="77777777" w:rsidR="00740533" w:rsidRPr="00150A83" w:rsidRDefault="00042ECC" w:rsidP="00F21A76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</w:pPr>
            <w:r w:rsidRPr="00042ECC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jgavrilovic@outlook.com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7B376DC7" w14:textId="77777777" w:rsidR="00740533" w:rsidRPr="00D46372" w:rsidRDefault="00B75FCB" w:rsidP="00F21A76">
            <w:pPr>
              <w:pStyle w:val="Default"/>
              <w:rPr>
                <w:rFonts w:ascii="Times New Roman" w:hAnsi="Times New Roman" w:cs="Times New Roman"/>
              </w:rPr>
            </w:pPr>
            <w:r w:rsidRPr="00B75FCB">
              <w:rPr>
                <w:rFonts w:ascii="Times New Roman" w:hAnsi="Times New Roman" w:cs="Times New Roman"/>
              </w:rPr>
              <w:t>Доцент</w:t>
            </w:r>
          </w:p>
        </w:tc>
      </w:tr>
      <w:tr w:rsidR="00740533" w:rsidRPr="00222472" w14:paraId="6175ECF5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4EB89CD6" w14:textId="77777777" w:rsidR="00740533" w:rsidRPr="00222472" w:rsidRDefault="00740533" w:rsidP="00F21A76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0"/>
                <w:lang w:val="ru-RU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1B6598DC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0"/>
              </w:rPr>
            </w:pPr>
            <w:r w:rsidRPr="00303191">
              <w:rPr>
                <w:rFonts w:ascii="Times New Roman" w:hAnsi="Times New Roman" w:cs="Times New Roman"/>
                <w:noProof/>
                <w:color w:val="auto"/>
                <w:szCs w:val="20"/>
                <w:lang w:val="sr-Cyrl-CS"/>
              </w:rPr>
              <w:t>Сара Петровић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23A5DE9B" w14:textId="77777777" w:rsidR="00740533" w:rsidRPr="00303191" w:rsidRDefault="00740533" w:rsidP="00F21A76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sr-Cyrl-CS"/>
              </w:rPr>
            </w:pP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sr-Latn-CS"/>
              </w:rPr>
              <w:t>s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ara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sr-Cyrl-CS"/>
              </w:rPr>
              <w:t>.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sr-Latn-CS"/>
              </w:rPr>
              <w:t>nikolic.kv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sr-Cyrl-CS"/>
              </w:rPr>
              <w:t>@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gmail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  <w:lang w:val="sr-Cyrl-CS"/>
              </w:rPr>
              <w:t>.</w:t>
            </w:r>
            <w:r w:rsidRPr="00303191">
              <w:rPr>
                <w:rFonts w:ascii="Times New Roman" w:hAnsi="Times New Roman" w:cs="Times New Roman"/>
                <w:bCs/>
                <w:noProof/>
                <w:color w:val="auto"/>
                <w:szCs w:val="20"/>
              </w:rPr>
              <w:t>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2D599A01" w14:textId="77777777" w:rsidR="00740533" w:rsidRPr="00303191" w:rsidRDefault="00560857" w:rsidP="00F21A76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</w:rPr>
              <w:t>Асистент</w:t>
            </w:r>
          </w:p>
        </w:tc>
      </w:tr>
      <w:tr w:rsidR="00D37A63" w:rsidRPr="00222472" w14:paraId="3CCD1F32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04104F9F" w14:textId="77777777" w:rsidR="00D37A63" w:rsidRPr="006A637B" w:rsidRDefault="00D37A63" w:rsidP="00D37A63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0"/>
                <w:lang w:val="ru-RU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00CB275C" w14:textId="77777777" w:rsidR="00D37A63" w:rsidRPr="006A637B" w:rsidRDefault="00D37A63" w:rsidP="00D37A63">
            <w:pPr>
              <w:pStyle w:val="Default"/>
              <w:rPr>
                <w:rFonts w:ascii="Times New Roman" w:hAnsi="Times New Roman" w:cs="Times New Roman"/>
                <w:noProof/>
                <w:color w:val="FFFFFF" w:themeColor="background1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Cs w:val="20"/>
              </w:rPr>
              <w:t>Софија Секулић Марковић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0CB1A86D" w14:textId="77777777" w:rsidR="00D37A63" w:rsidRPr="006A637B" w:rsidRDefault="00D37A63" w:rsidP="00D37A63">
            <w:pPr>
              <w:pStyle w:val="Default"/>
              <w:rPr>
                <w:rFonts w:ascii="Times New Roman" w:hAnsi="Times New Roman" w:cs="Times New Roman"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Cs w:val="20"/>
              </w:rPr>
              <w:t>sofija.sekulic91@gmail.com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16971353" w14:textId="77777777" w:rsidR="00D37A63" w:rsidRPr="00E4068D" w:rsidRDefault="00E4068D" w:rsidP="00D37A63">
            <w:pPr>
              <w:pStyle w:val="Default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Фацилитатор</w:t>
            </w:r>
          </w:p>
        </w:tc>
      </w:tr>
      <w:tr w:rsidR="00D37A63" w:rsidRPr="00222472" w14:paraId="38B7EDFA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2432A0AA" w14:textId="77777777" w:rsidR="00D37A63" w:rsidRPr="006A637B" w:rsidRDefault="00D37A63" w:rsidP="00D37A63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0"/>
                <w:lang w:val="ru-RU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454A4D4F" w14:textId="77777777" w:rsidR="00D37A63" w:rsidRPr="006A637B" w:rsidRDefault="00D37A63" w:rsidP="00D37A63">
            <w:pPr>
              <w:pStyle w:val="Default"/>
              <w:rPr>
                <w:rFonts w:ascii="Times New Roman" w:hAnsi="Times New Roman" w:cs="Times New Roman"/>
                <w:noProof/>
                <w:color w:val="FFFFFF" w:themeColor="background1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Cs w:val="20"/>
                <w:lang w:val="sr-Cyrl-CS"/>
              </w:rPr>
              <w:t>Немања Ђорђевић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4E84A857" w14:textId="77777777" w:rsidR="00D37A63" w:rsidRPr="006A637B" w:rsidRDefault="00D37A63" w:rsidP="00D37A63">
            <w:pPr>
              <w:pStyle w:val="Default"/>
              <w:rPr>
                <w:rFonts w:ascii="Times New Roman" w:hAnsi="Times New Roman" w:cs="Times New Roman"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Cs w:val="20"/>
                <w:lang w:val="sr-Latn-CS"/>
              </w:rPr>
              <w:t>nemanja.djordjevic@hotmail.com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523AE6E0" w14:textId="77777777" w:rsidR="00D37A63" w:rsidRPr="006A637B" w:rsidRDefault="00D37A63" w:rsidP="00D37A63">
            <w:pPr>
              <w:pStyle w:val="Default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Сарадник у настави</w:t>
            </w:r>
          </w:p>
        </w:tc>
      </w:tr>
      <w:tr w:rsidR="00B75FCB" w:rsidRPr="00222472" w14:paraId="6C9B5540" w14:textId="77777777" w:rsidTr="00E4068D">
        <w:trPr>
          <w:trHeight w:val="395"/>
        </w:trPr>
        <w:tc>
          <w:tcPr>
            <w:tcW w:w="280" w:type="pct"/>
            <w:shd w:val="clear" w:color="auto" w:fill="FFFFFF"/>
            <w:vAlign w:val="center"/>
          </w:tcPr>
          <w:p w14:paraId="0331580E" w14:textId="77777777" w:rsidR="00B75FCB" w:rsidRPr="006A637B" w:rsidRDefault="00B75FCB" w:rsidP="00B75FCB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0"/>
                <w:lang w:val="ru-RU"/>
              </w:rPr>
            </w:pPr>
          </w:p>
        </w:tc>
        <w:tc>
          <w:tcPr>
            <w:tcW w:w="1768" w:type="pct"/>
            <w:shd w:val="clear" w:color="auto" w:fill="FFFFFF"/>
            <w:vAlign w:val="center"/>
          </w:tcPr>
          <w:p w14:paraId="170BC876" w14:textId="77777777" w:rsidR="00B75FCB" w:rsidRDefault="00B75FCB" w:rsidP="00B75FCB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Cs w:val="20"/>
              </w:rPr>
              <w:t>Ивана Лешњак</w:t>
            </w:r>
          </w:p>
        </w:tc>
        <w:tc>
          <w:tcPr>
            <w:tcW w:w="1720" w:type="pct"/>
            <w:shd w:val="clear" w:color="auto" w:fill="FFFFFF"/>
            <w:vAlign w:val="center"/>
          </w:tcPr>
          <w:p w14:paraId="3A161343" w14:textId="77777777" w:rsidR="00B75FCB" w:rsidRDefault="00B75FCB" w:rsidP="00B75FCB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Cs w:val="20"/>
              </w:rPr>
              <w:t>ivanalesnjak92</w:t>
            </w:r>
            <w:r w:rsidRPr="00D602EF">
              <w:rPr>
                <w:rFonts w:ascii="Times New Roman" w:hAnsi="Times New Roman" w:cs="Times New Roman"/>
                <w:bCs/>
                <w:noProof/>
                <w:color w:val="000000" w:themeColor="text1"/>
                <w:szCs w:val="20"/>
                <w:lang w:val="sr-Latn-CS"/>
              </w:rPr>
              <w:t>@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Cs w:val="20"/>
                <w:lang w:val="sr-Latn-CS"/>
              </w:rPr>
              <w:t>gmail.com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7BEDCB40" w14:textId="77777777" w:rsidR="00B75FCB" w:rsidRDefault="00B75FCB" w:rsidP="00B75FC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602EF">
              <w:rPr>
                <w:rFonts w:ascii="Times New Roman" w:hAnsi="Times New Roman" w:cs="Times New Roman"/>
                <w:color w:val="000000" w:themeColor="text1"/>
                <w:lang w:val="fr-FR"/>
              </w:rPr>
              <w:t>Фацилитатор</w:t>
            </w:r>
          </w:p>
        </w:tc>
      </w:tr>
    </w:tbl>
    <w:p w14:paraId="1E2273F6" w14:textId="77777777" w:rsidR="00286ACE" w:rsidRPr="007724D1" w:rsidRDefault="00286ACE" w:rsidP="00286ACE">
      <w:pPr>
        <w:rPr>
          <w:b/>
          <w:sz w:val="22"/>
          <w:szCs w:val="22"/>
          <w:lang w:val="sr-Cyrl-CS"/>
        </w:rPr>
      </w:pPr>
    </w:p>
    <w:p w14:paraId="2AC753A6" w14:textId="77777777" w:rsidR="00286ACE" w:rsidRDefault="00286ACE" w:rsidP="00286ACE">
      <w:pPr>
        <w:rPr>
          <w:b/>
          <w:sz w:val="22"/>
          <w:szCs w:val="22"/>
          <w:lang w:val="sr-Cyrl-CS"/>
        </w:rPr>
      </w:pPr>
      <w:r w:rsidRPr="007724D1">
        <w:rPr>
          <w:b/>
          <w:sz w:val="22"/>
          <w:szCs w:val="22"/>
          <w:lang w:val="sr-Cyrl-CS"/>
        </w:rPr>
        <w:t>СТРУКТУРА ПРЕДМЕТА: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3943"/>
        <w:gridCol w:w="993"/>
        <w:gridCol w:w="1277"/>
        <w:gridCol w:w="853"/>
        <w:gridCol w:w="2243"/>
      </w:tblGrid>
      <w:tr w:rsidR="00A72FED" w:rsidRPr="00DC530F" w14:paraId="78FDF62B" w14:textId="77777777" w:rsidTr="00E112C0">
        <w:trPr>
          <w:trHeight w:val="501"/>
        </w:trPr>
        <w:tc>
          <w:tcPr>
            <w:tcW w:w="415" w:type="pct"/>
            <w:vAlign w:val="center"/>
          </w:tcPr>
          <w:p w14:paraId="3BE0D262" w14:textId="77777777" w:rsidR="002C0C12" w:rsidRPr="00492C92" w:rsidRDefault="00492C92" w:rsidP="00D368D0">
            <w:pPr>
              <w:ind w:left="-108" w:firstLine="108"/>
              <w:jc w:val="center"/>
              <w:rPr>
                <w:b/>
                <w:lang w:val="sr-Cyrl-CS"/>
              </w:rPr>
            </w:pPr>
            <w:r w:rsidRPr="00492C92">
              <w:rPr>
                <w:b/>
                <w:lang w:val="sr-Cyrl-CS"/>
              </w:rPr>
              <w:t>модул</w:t>
            </w:r>
          </w:p>
        </w:tc>
        <w:tc>
          <w:tcPr>
            <w:tcW w:w="1942" w:type="pct"/>
            <w:vAlign w:val="center"/>
          </w:tcPr>
          <w:p w14:paraId="3AF3D397" w14:textId="77777777" w:rsidR="002C0C12" w:rsidRPr="00492C92" w:rsidRDefault="002C0C12" w:rsidP="00D368D0">
            <w:pPr>
              <w:jc w:val="center"/>
              <w:rPr>
                <w:b/>
                <w:lang w:val="sr-Cyrl-CS"/>
              </w:rPr>
            </w:pPr>
            <w:r w:rsidRPr="00492C92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489" w:type="pct"/>
            <w:vAlign w:val="center"/>
          </w:tcPr>
          <w:p w14:paraId="37092777" w14:textId="77777777" w:rsidR="002C0C12" w:rsidRPr="00492C92" w:rsidRDefault="002C0C12" w:rsidP="00D368D0">
            <w:pPr>
              <w:jc w:val="center"/>
              <w:rPr>
                <w:b/>
                <w:lang w:val="sr-Cyrl-CS"/>
              </w:rPr>
            </w:pPr>
            <w:r w:rsidRPr="00492C92">
              <w:rPr>
                <w:b/>
                <w:lang w:val="sr-Cyrl-CS"/>
              </w:rPr>
              <w:t>Недеља</w:t>
            </w:r>
          </w:p>
        </w:tc>
        <w:tc>
          <w:tcPr>
            <w:tcW w:w="629" w:type="pct"/>
            <w:vAlign w:val="center"/>
          </w:tcPr>
          <w:p w14:paraId="753BD160" w14:textId="77777777" w:rsidR="002C0C12" w:rsidRPr="00492C92" w:rsidRDefault="002C0C12" w:rsidP="00D368D0">
            <w:pPr>
              <w:jc w:val="center"/>
              <w:rPr>
                <w:b/>
                <w:lang w:val="sr-Latn-CS"/>
              </w:rPr>
            </w:pPr>
            <w:r w:rsidRPr="00492C92">
              <w:rPr>
                <w:b/>
                <w:lang w:val="sr-Cyrl-CS"/>
              </w:rPr>
              <w:t>Предавања</w:t>
            </w:r>
          </w:p>
        </w:tc>
        <w:tc>
          <w:tcPr>
            <w:tcW w:w="420" w:type="pct"/>
            <w:vAlign w:val="center"/>
          </w:tcPr>
          <w:p w14:paraId="12DC4537" w14:textId="77777777" w:rsidR="002C0C12" w:rsidRPr="00492C92" w:rsidRDefault="00492C92" w:rsidP="00D368D0">
            <w:pPr>
              <w:jc w:val="center"/>
              <w:rPr>
                <w:b/>
                <w:lang w:val="sr-Cyrl-CS"/>
              </w:rPr>
            </w:pPr>
            <w:r w:rsidRPr="00492C92">
              <w:rPr>
                <w:b/>
                <w:lang w:val="sr-Cyrl-CS"/>
              </w:rPr>
              <w:t xml:space="preserve">Вежбе </w:t>
            </w:r>
          </w:p>
        </w:tc>
        <w:tc>
          <w:tcPr>
            <w:tcW w:w="1105" w:type="pct"/>
            <w:vAlign w:val="center"/>
          </w:tcPr>
          <w:p w14:paraId="275813D7" w14:textId="77777777" w:rsidR="002C0C12" w:rsidRPr="00492C92" w:rsidRDefault="002C0C12" w:rsidP="00D368D0">
            <w:pPr>
              <w:jc w:val="center"/>
              <w:rPr>
                <w:b/>
                <w:lang w:val="sr-Cyrl-CS"/>
              </w:rPr>
            </w:pPr>
            <w:r w:rsidRPr="00492C92">
              <w:rPr>
                <w:b/>
                <w:lang w:val="sr-Cyrl-CS"/>
              </w:rPr>
              <w:t>Наставник-руководилац модула</w:t>
            </w:r>
          </w:p>
        </w:tc>
      </w:tr>
      <w:tr w:rsidR="00A72FED" w:rsidRPr="00492C92" w14:paraId="34D807CC" w14:textId="77777777" w:rsidTr="00E112C0">
        <w:trPr>
          <w:trHeight w:val="1950"/>
        </w:trPr>
        <w:tc>
          <w:tcPr>
            <w:tcW w:w="415" w:type="pct"/>
            <w:vAlign w:val="center"/>
          </w:tcPr>
          <w:p w14:paraId="41D9D25F" w14:textId="77777777" w:rsidR="002C0C12" w:rsidRPr="000F2DBF" w:rsidRDefault="002C0C12" w:rsidP="00D368D0">
            <w:pPr>
              <w:jc w:val="center"/>
              <w:rPr>
                <w:b/>
                <w:sz w:val="22"/>
                <w:lang w:val="sr-Cyrl-CS"/>
              </w:rPr>
            </w:pPr>
            <w:r w:rsidRPr="000F2DBF">
              <w:rPr>
                <w:b/>
                <w:sz w:val="22"/>
                <w:lang w:val="sr-Cyrl-CS"/>
              </w:rPr>
              <w:t>1</w:t>
            </w:r>
          </w:p>
        </w:tc>
        <w:tc>
          <w:tcPr>
            <w:tcW w:w="1942" w:type="pct"/>
            <w:vAlign w:val="center"/>
          </w:tcPr>
          <w:p w14:paraId="5C685F00" w14:textId="77777777" w:rsidR="00335E19" w:rsidRDefault="00A72FED" w:rsidP="00A72FED">
            <w:pPr>
              <w:rPr>
                <w:color w:val="000000"/>
                <w:sz w:val="21"/>
                <w:szCs w:val="21"/>
                <w:lang w:val="ru-RU"/>
              </w:rPr>
            </w:pPr>
            <w:r w:rsidRPr="00A72FED">
              <w:rPr>
                <w:color w:val="000000"/>
                <w:sz w:val="21"/>
                <w:szCs w:val="21"/>
                <w:lang w:val="sr-Cyrl-CS"/>
              </w:rPr>
              <w:t>Општа инфектологија</w:t>
            </w:r>
            <w:r w:rsidRPr="00AC478E">
              <w:rPr>
                <w:color w:val="000000"/>
                <w:sz w:val="21"/>
                <w:szCs w:val="21"/>
                <w:lang w:val="ru-RU"/>
              </w:rPr>
              <w:t xml:space="preserve">; </w:t>
            </w:r>
          </w:p>
          <w:p w14:paraId="2B1170B2" w14:textId="77777777" w:rsidR="00335E19" w:rsidRDefault="00A72FED" w:rsidP="00A72FED">
            <w:pPr>
              <w:rPr>
                <w:color w:val="000000"/>
                <w:sz w:val="21"/>
                <w:szCs w:val="21"/>
                <w:lang w:val="ru-RU"/>
              </w:rPr>
            </w:pPr>
            <w:r w:rsidRPr="00A72FED">
              <w:rPr>
                <w:color w:val="000000"/>
                <w:sz w:val="21"/>
                <w:szCs w:val="21"/>
                <w:lang w:val="sr-Cyrl-CS"/>
              </w:rPr>
              <w:t>Стрептококне и стафилококне инфекције</w:t>
            </w:r>
            <w:r w:rsidRPr="00A72FED">
              <w:rPr>
                <w:color w:val="000000"/>
                <w:sz w:val="21"/>
                <w:szCs w:val="21"/>
                <w:lang w:val="ru-RU"/>
              </w:rPr>
              <w:t xml:space="preserve">; </w:t>
            </w:r>
          </w:p>
          <w:p w14:paraId="571D3381" w14:textId="77777777" w:rsidR="00A72FED" w:rsidRPr="00A72FED" w:rsidRDefault="00A72FED" w:rsidP="00A72FED">
            <w:pPr>
              <w:rPr>
                <w:color w:val="000000"/>
                <w:sz w:val="21"/>
                <w:szCs w:val="21"/>
                <w:lang w:val="sr-Cyrl-CS"/>
              </w:rPr>
            </w:pPr>
            <w:r w:rsidRPr="00A72FED">
              <w:rPr>
                <w:color w:val="000000"/>
                <w:sz w:val="21"/>
                <w:szCs w:val="21"/>
                <w:lang w:val="sr-Cyrl-CS"/>
              </w:rPr>
              <w:t xml:space="preserve">Вирусне осипне грознице и нега оболелих; </w:t>
            </w:r>
          </w:p>
          <w:p w14:paraId="164DC9B6" w14:textId="77777777" w:rsidR="00335E19" w:rsidRDefault="00A72FED" w:rsidP="002A5668">
            <w:pPr>
              <w:rPr>
                <w:color w:val="000000"/>
                <w:sz w:val="21"/>
                <w:szCs w:val="21"/>
                <w:lang w:val="ru-RU"/>
              </w:rPr>
            </w:pPr>
            <w:r w:rsidRPr="00A72FED">
              <w:rPr>
                <w:color w:val="000000"/>
                <w:sz w:val="21"/>
                <w:szCs w:val="21"/>
                <w:lang w:val="sr-Cyrl-CS"/>
              </w:rPr>
              <w:t>Инфекције респираторног система и нега оболелих</w:t>
            </w:r>
            <w:r w:rsidR="002A5668" w:rsidRPr="00AC478E">
              <w:rPr>
                <w:color w:val="000000"/>
                <w:sz w:val="21"/>
                <w:szCs w:val="21"/>
                <w:lang w:val="ru-RU"/>
              </w:rPr>
              <w:t xml:space="preserve">; </w:t>
            </w:r>
          </w:p>
          <w:p w14:paraId="41400988" w14:textId="77777777" w:rsidR="00335E19" w:rsidRDefault="002A5668" w:rsidP="002A5668">
            <w:pPr>
              <w:rPr>
                <w:color w:val="000000"/>
                <w:sz w:val="21"/>
                <w:szCs w:val="21"/>
                <w:lang w:val="ru-RU"/>
              </w:rPr>
            </w:pPr>
            <w:r w:rsidRPr="00A72FED">
              <w:rPr>
                <w:color w:val="000000"/>
                <w:sz w:val="21"/>
                <w:szCs w:val="21"/>
                <w:lang w:val="sr-Cyrl-CS"/>
              </w:rPr>
              <w:t>Вирусне</w:t>
            </w:r>
            <w:r w:rsidR="001F19F5">
              <w:rPr>
                <w:color w:val="000000"/>
                <w:sz w:val="21"/>
                <w:szCs w:val="21"/>
                <w:lang w:val="sr-Cyrl-CS"/>
              </w:rPr>
              <w:t xml:space="preserve"> и бактеријске </w:t>
            </w:r>
            <w:r w:rsidRPr="00A72FED">
              <w:rPr>
                <w:color w:val="000000"/>
                <w:sz w:val="21"/>
                <w:szCs w:val="21"/>
                <w:lang w:val="sr-Cyrl-CS"/>
              </w:rPr>
              <w:t>инфекције централног нервног система и нега оболелих</w:t>
            </w:r>
            <w:r w:rsidRPr="00492C92">
              <w:rPr>
                <w:color w:val="000000"/>
                <w:sz w:val="21"/>
                <w:szCs w:val="21"/>
                <w:lang w:val="ru-RU"/>
              </w:rPr>
              <w:t xml:space="preserve">; </w:t>
            </w:r>
          </w:p>
          <w:p w14:paraId="50BA8C02" w14:textId="77777777" w:rsidR="00335E19" w:rsidRDefault="002A5668" w:rsidP="002A5668">
            <w:pPr>
              <w:rPr>
                <w:sz w:val="21"/>
                <w:szCs w:val="21"/>
                <w:lang w:val="sr-Cyrl-CS"/>
              </w:rPr>
            </w:pPr>
            <w:r w:rsidRPr="00A72FED">
              <w:rPr>
                <w:color w:val="000000"/>
                <w:sz w:val="21"/>
                <w:szCs w:val="21"/>
                <w:lang w:val="sr-Cyrl-CS"/>
              </w:rPr>
              <w:t>Инфекције дигестивног система, нега оболелих и дијететски режи</w:t>
            </w:r>
            <w:r w:rsidR="00F36CC5">
              <w:rPr>
                <w:color w:val="000000"/>
                <w:sz w:val="21"/>
                <w:szCs w:val="21"/>
                <w:lang w:val="sr-Cyrl-CS"/>
              </w:rPr>
              <w:t>м</w:t>
            </w:r>
            <w:r w:rsidR="00F36CC5" w:rsidRPr="00A72FED">
              <w:rPr>
                <w:sz w:val="21"/>
                <w:szCs w:val="21"/>
                <w:lang w:val="sr-Cyrl-CS"/>
              </w:rPr>
              <w:t>;</w:t>
            </w:r>
            <w:r w:rsidR="00F36CC5">
              <w:rPr>
                <w:sz w:val="21"/>
                <w:szCs w:val="21"/>
                <w:lang w:val="sr-Cyrl-CS"/>
              </w:rPr>
              <w:t xml:space="preserve"> </w:t>
            </w:r>
          </w:p>
          <w:p w14:paraId="1F9A0E42" w14:textId="77777777" w:rsidR="00335E19" w:rsidRDefault="00F36CC5" w:rsidP="002A5668">
            <w:pPr>
              <w:rPr>
                <w:sz w:val="21"/>
                <w:szCs w:val="21"/>
                <w:lang w:val="ru-RU"/>
              </w:rPr>
            </w:pPr>
            <w:r w:rsidRPr="00A72FED">
              <w:rPr>
                <w:sz w:val="21"/>
                <w:szCs w:val="21"/>
                <w:lang w:val="sr-Cyrl-CS"/>
              </w:rPr>
              <w:t xml:space="preserve">Акутни вирусни хепатитиси; </w:t>
            </w:r>
            <w:r w:rsidRPr="00B469FA">
              <w:rPr>
                <w:sz w:val="21"/>
                <w:szCs w:val="21"/>
                <w:lang w:val="sr-Cyrl-CS"/>
              </w:rPr>
              <w:t>Ентеровирусне болести и нега оболелих</w:t>
            </w:r>
            <w:r w:rsidRPr="00AC478E">
              <w:rPr>
                <w:sz w:val="21"/>
                <w:szCs w:val="21"/>
                <w:lang w:val="ru-RU"/>
              </w:rPr>
              <w:t xml:space="preserve">; </w:t>
            </w:r>
          </w:p>
          <w:p w14:paraId="7421B22C" w14:textId="77777777" w:rsidR="00335E19" w:rsidRDefault="00F36CC5" w:rsidP="002A5668">
            <w:pPr>
              <w:rPr>
                <w:spacing w:val="2"/>
                <w:sz w:val="21"/>
                <w:szCs w:val="21"/>
                <w:lang w:val="sr-Cyrl-CS"/>
              </w:rPr>
            </w:pPr>
            <w:r w:rsidRPr="00A72FED">
              <w:rPr>
                <w:sz w:val="21"/>
                <w:szCs w:val="21"/>
                <w:lang w:val="sr-Cyrl-CS"/>
              </w:rPr>
              <w:t>Анаеробне инфекције и зоонозе;</w:t>
            </w:r>
            <w:r w:rsidRPr="00A72FED">
              <w:rPr>
                <w:spacing w:val="2"/>
                <w:sz w:val="21"/>
                <w:szCs w:val="21"/>
                <w:lang w:val="sr-Cyrl-CS"/>
              </w:rPr>
              <w:t xml:space="preserve"> </w:t>
            </w:r>
          </w:p>
          <w:p w14:paraId="4BBD24AA" w14:textId="77777777" w:rsidR="00335E19" w:rsidRDefault="00F36CC5" w:rsidP="002A5668">
            <w:pPr>
              <w:rPr>
                <w:sz w:val="21"/>
                <w:szCs w:val="21"/>
                <w:lang w:val="sr-Latn-CS"/>
              </w:rPr>
            </w:pPr>
            <w:r w:rsidRPr="00A72FED">
              <w:rPr>
                <w:spacing w:val="2"/>
                <w:sz w:val="21"/>
                <w:szCs w:val="21"/>
                <w:lang w:val="sr-Cyrl-CS"/>
              </w:rPr>
              <w:t>Х</w:t>
            </w:r>
            <w:r w:rsidRPr="00A72FED">
              <w:rPr>
                <w:spacing w:val="-1"/>
                <w:sz w:val="21"/>
                <w:szCs w:val="21"/>
                <w:lang w:val="sr-Cyrl-CS"/>
              </w:rPr>
              <w:t>е</w:t>
            </w:r>
            <w:r w:rsidRPr="00A72FED">
              <w:rPr>
                <w:sz w:val="21"/>
                <w:szCs w:val="21"/>
                <w:lang w:val="sr-Cyrl-CS"/>
              </w:rPr>
              <w:t>рпес</w:t>
            </w:r>
            <w:r w:rsidRPr="00A72FED">
              <w:rPr>
                <w:spacing w:val="1"/>
                <w:sz w:val="21"/>
                <w:szCs w:val="21"/>
                <w:lang w:val="sr-Cyrl-CS"/>
              </w:rPr>
              <w:t xml:space="preserve"> </w:t>
            </w:r>
            <w:r w:rsidRPr="00A72FED">
              <w:rPr>
                <w:sz w:val="21"/>
                <w:szCs w:val="21"/>
                <w:lang w:val="sr-Cyrl-CS"/>
              </w:rPr>
              <w:t>ви</w:t>
            </w:r>
            <w:r w:rsidRPr="00A72FED">
              <w:rPr>
                <w:spacing w:val="-1"/>
                <w:sz w:val="21"/>
                <w:szCs w:val="21"/>
                <w:lang w:val="sr-Cyrl-CS"/>
              </w:rPr>
              <w:t>р</w:t>
            </w:r>
            <w:r w:rsidRPr="00A72FED">
              <w:rPr>
                <w:spacing w:val="2"/>
                <w:sz w:val="21"/>
                <w:szCs w:val="21"/>
                <w:lang w:val="sr-Cyrl-CS"/>
              </w:rPr>
              <w:t>у</w:t>
            </w:r>
            <w:r w:rsidRPr="00A72FED">
              <w:rPr>
                <w:spacing w:val="-1"/>
                <w:sz w:val="21"/>
                <w:szCs w:val="21"/>
                <w:lang w:val="sr-Cyrl-CS"/>
              </w:rPr>
              <w:t>с</w:t>
            </w:r>
            <w:r w:rsidRPr="00A72FED">
              <w:rPr>
                <w:sz w:val="21"/>
                <w:szCs w:val="21"/>
                <w:lang w:val="sr-Cyrl-CS"/>
              </w:rPr>
              <w:t>не</w:t>
            </w:r>
            <w:r w:rsidRPr="00A72FED">
              <w:rPr>
                <w:spacing w:val="1"/>
                <w:sz w:val="21"/>
                <w:szCs w:val="21"/>
                <w:lang w:val="sr-Cyrl-CS"/>
              </w:rPr>
              <w:t xml:space="preserve"> </w:t>
            </w:r>
            <w:r w:rsidRPr="00A72FED">
              <w:rPr>
                <w:sz w:val="21"/>
                <w:szCs w:val="21"/>
                <w:lang w:val="sr-Cyrl-CS"/>
              </w:rPr>
              <w:t>ин</w:t>
            </w:r>
            <w:r w:rsidRPr="00A72FED">
              <w:rPr>
                <w:spacing w:val="-2"/>
                <w:sz w:val="21"/>
                <w:szCs w:val="21"/>
                <w:lang w:val="sr-Cyrl-CS"/>
              </w:rPr>
              <w:t>ф</w:t>
            </w:r>
            <w:r w:rsidRPr="00A72FED">
              <w:rPr>
                <w:sz w:val="21"/>
                <w:szCs w:val="21"/>
                <w:lang w:val="sr-Cyrl-CS"/>
              </w:rPr>
              <w:t>е</w:t>
            </w:r>
            <w:r w:rsidRPr="00A72FED">
              <w:rPr>
                <w:spacing w:val="1"/>
                <w:sz w:val="21"/>
                <w:szCs w:val="21"/>
                <w:lang w:val="sr-Cyrl-CS"/>
              </w:rPr>
              <w:t>к</w:t>
            </w:r>
            <w:r w:rsidRPr="00A72FED">
              <w:rPr>
                <w:sz w:val="21"/>
                <w:szCs w:val="21"/>
                <w:lang w:val="sr-Cyrl-CS"/>
              </w:rPr>
              <w:t>ције и нега оболелих</w:t>
            </w:r>
            <w:r w:rsidRPr="00A72FED">
              <w:rPr>
                <w:sz w:val="21"/>
                <w:szCs w:val="21"/>
                <w:lang w:val="sr-Latn-CS"/>
              </w:rPr>
              <w:t xml:space="preserve">; </w:t>
            </w:r>
          </w:p>
          <w:p w14:paraId="32347024" w14:textId="77777777" w:rsidR="002814C1" w:rsidRDefault="00F36CC5" w:rsidP="002814C1">
            <w:pPr>
              <w:rPr>
                <w:sz w:val="21"/>
                <w:szCs w:val="21"/>
                <w:lang w:val="sr-Cyrl-CS"/>
              </w:rPr>
            </w:pPr>
            <w:r w:rsidRPr="00A72FED">
              <w:rPr>
                <w:sz w:val="21"/>
                <w:szCs w:val="21"/>
                <w:lang w:val="sr-Cyrl-CS"/>
              </w:rPr>
              <w:t>ХИВ/АИДС</w:t>
            </w:r>
            <w:r w:rsidRPr="00AC478E">
              <w:rPr>
                <w:sz w:val="21"/>
                <w:szCs w:val="21"/>
                <w:lang w:val="ru-RU"/>
              </w:rPr>
              <w:t xml:space="preserve">; </w:t>
            </w:r>
            <w:r w:rsidRPr="00A72FED">
              <w:rPr>
                <w:sz w:val="21"/>
                <w:szCs w:val="21"/>
                <w:lang w:val="sr-Cyrl-CS"/>
              </w:rPr>
              <w:t xml:space="preserve">Нега оболелих од ХИВ инфекције; </w:t>
            </w:r>
          </w:p>
          <w:p w14:paraId="20BEDB83" w14:textId="77777777" w:rsidR="00F36CC5" w:rsidRPr="00F36CC5" w:rsidRDefault="00F36CC5" w:rsidP="002814C1">
            <w:pPr>
              <w:rPr>
                <w:color w:val="000000"/>
                <w:sz w:val="21"/>
                <w:szCs w:val="21"/>
                <w:lang w:val="sr-Cyrl-CS"/>
              </w:rPr>
            </w:pPr>
            <w:r w:rsidRPr="00A72FED">
              <w:rPr>
                <w:sz w:val="21"/>
                <w:szCs w:val="21"/>
                <w:lang w:val="sr-Cyrl-CS"/>
              </w:rPr>
              <w:t>Сепса и септички шок; Интрахоспиталне инфекције; Интраутерине инфекције</w:t>
            </w:r>
            <w:r w:rsidRPr="00AC478E"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489" w:type="pct"/>
            <w:vAlign w:val="center"/>
          </w:tcPr>
          <w:p w14:paraId="54F8008A" w14:textId="77777777" w:rsidR="002C0C12" w:rsidRPr="006970EC" w:rsidRDefault="006970EC" w:rsidP="00D36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29" w:type="pct"/>
            <w:vAlign w:val="center"/>
          </w:tcPr>
          <w:p w14:paraId="493980B4" w14:textId="77777777" w:rsidR="002C0C12" w:rsidRPr="00A72FED" w:rsidRDefault="00A72FED" w:rsidP="00D368D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20" w:type="pct"/>
            <w:vAlign w:val="center"/>
          </w:tcPr>
          <w:p w14:paraId="3E0B59AD" w14:textId="77777777" w:rsidR="002C0C12" w:rsidRPr="000F2DBF" w:rsidRDefault="002C0C12" w:rsidP="00D368D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05" w:type="pct"/>
            <w:vAlign w:val="center"/>
          </w:tcPr>
          <w:p w14:paraId="547C04FC" w14:textId="77777777" w:rsidR="002C0C12" w:rsidRPr="00492C92" w:rsidRDefault="002C0C12" w:rsidP="00D368D0">
            <w:pPr>
              <w:rPr>
                <w:noProof/>
                <w:sz w:val="22"/>
                <w:szCs w:val="22"/>
                <w:lang w:val="ru-RU"/>
              </w:rPr>
            </w:pPr>
            <w:r w:rsidRPr="00E3442F">
              <w:rPr>
                <w:sz w:val="22"/>
                <w:szCs w:val="22"/>
                <w:lang w:val="sr-Cyrl-CS"/>
              </w:rPr>
              <w:t xml:space="preserve">Проф. др </w:t>
            </w:r>
            <w:r w:rsidRPr="00E3442F">
              <w:rPr>
                <w:noProof/>
                <w:sz w:val="22"/>
                <w:szCs w:val="22"/>
                <w:lang w:val="sr-Cyrl-CS"/>
              </w:rPr>
              <w:t>Предраг Чановић</w:t>
            </w:r>
          </w:p>
        </w:tc>
      </w:tr>
      <w:tr w:rsidR="002C0C12" w:rsidRPr="003920DE" w14:paraId="1CF8589A" w14:textId="77777777" w:rsidTr="00E112C0">
        <w:trPr>
          <w:trHeight w:val="509"/>
        </w:trPr>
        <w:tc>
          <w:tcPr>
            <w:tcW w:w="5000" w:type="pct"/>
            <w:gridSpan w:val="6"/>
            <w:vAlign w:val="center"/>
          </w:tcPr>
          <w:p w14:paraId="5EAFE530" w14:textId="77777777" w:rsidR="002C0C12" w:rsidRPr="003920DE" w:rsidRDefault="00A72FED" w:rsidP="00D368D0">
            <w:pPr>
              <w:jc w:val="right"/>
              <w:rPr>
                <w:b/>
                <w:bCs/>
                <w:sz w:val="22"/>
              </w:rPr>
            </w:pPr>
            <w:r w:rsidRPr="007724D1">
              <w:rPr>
                <w:b/>
                <w:bCs/>
                <w:sz w:val="22"/>
                <w:szCs w:val="22"/>
                <w:lang w:val="sr-Cyrl-CS"/>
              </w:rPr>
              <w:t xml:space="preserve">Σ </w:t>
            </w:r>
            <w:r w:rsidRPr="007724D1">
              <w:rPr>
                <w:b/>
                <w:bCs/>
                <w:sz w:val="22"/>
                <w:szCs w:val="22"/>
              </w:rPr>
              <w:t>15+15</w:t>
            </w:r>
            <w:r w:rsidRPr="007724D1">
              <w:rPr>
                <w:b/>
                <w:bCs/>
                <w:sz w:val="22"/>
                <w:szCs w:val="22"/>
                <w:lang w:val="sr-Cyrl-CS"/>
              </w:rPr>
              <w:t>=30</w:t>
            </w:r>
          </w:p>
        </w:tc>
      </w:tr>
    </w:tbl>
    <w:p w14:paraId="7E6BD093" w14:textId="77777777" w:rsidR="002C0C12" w:rsidRPr="007724D1" w:rsidRDefault="002C0C12" w:rsidP="00286ACE">
      <w:pPr>
        <w:rPr>
          <w:b/>
          <w:sz w:val="22"/>
          <w:szCs w:val="22"/>
          <w:lang w:val="sr-Cyrl-CS"/>
        </w:rPr>
      </w:pPr>
    </w:p>
    <w:p w14:paraId="092DA64B" w14:textId="77777777" w:rsidR="006E3829" w:rsidRDefault="006E3829" w:rsidP="008B1385">
      <w:pPr>
        <w:spacing w:before="7"/>
        <w:rPr>
          <w:b/>
          <w:bCs/>
          <w:sz w:val="28"/>
          <w:szCs w:val="28"/>
          <w:lang w:val="sr-Cyrl-CS"/>
        </w:rPr>
      </w:pPr>
    </w:p>
    <w:p w14:paraId="37514DB5" w14:textId="77777777" w:rsidR="00E112C0" w:rsidRDefault="00E112C0" w:rsidP="006E3829">
      <w:pPr>
        <w:spacing w:before="7"/>
        <w:rPr>
          <w:b/>
          <w:bCs/>
          <w:sz w:val="28"/>
          <w:szCs w:val="28"/>
        </w:rPr>
      </w:pPr>
    </w:p>
    <w:p w14:paraId="451EF704" w14:textId="77777777" w:rsidR="00A67EEE" w:rsidRDefault="00A67EEE" w:rsidP="006E3829">
      <w:pPr>
        <w:spacing w:before="7"/>
        <w:rPr>
          <w:b/>
          <w:bCs/>
          <w:sz w:val="28"/>
          <w:szCs w:val="28"/>
        </w:rPr>
      </w:pPr>
    </w:p>
    <w:p w14:paraId="4FF71B42" w14:textId="77777777" w:rsidR="00A67EEE" w:rsidRDefault="00A67EEE" w:rsidP="006E3829">
      <w:pPr>
        <w:spacing w:before="7"/>
        <w:rPr>
          <w:b/>
          <w:bCs/>
          <w:sz w:val="28"/>
          <w:szCs w:val="28"/>
        </w:rPr>
      </w:pPr>
    </w:p>
    <w:p w14:paraId="55DDA5C4" w14:textId="77777777" w:rsidR="00A67EEE" w:rsidRPr="00A67EEE" w:rsidRDefault="00A67EEE" w:rsidP="006E3829">
      <w:pPr>
        <w:spacing w:before="7"/>
        <w:rPr>
          <w:b/>
          <w:bCs/>
          <w:sz w:val="28"/>
          <w:szCs w:val="28"/>
        </w:rPr>
      </w:pPr>
    </w:p>
    <w:p w14:paraId="332D3489" w14:textId="77777777" w:rsidR="00E112C0" w:rsidRDefault="00E112C0" w:rsidP="006E3829">
      <w:pPr>
        <w:spacing w:before="7"/>
        <w:rPr>
          <w:b/>
          <w:bCs/>
          <w:sz w:val="28"/>
          <w:szCs w:val="28"/>
        </w:rPr>
      </w:pPr>
    </w:p>
    <w:p w14:paraId="6845278F" w14:textId="77777777" w:rsidR="00E112C0" w:rsidRDefault="00E112C0" w:rsidP="006E3829">
      <w:pPr>
        <w:spacing w:before="7"/>
        <w:rPr>
          <w:b/>
          <w:bCs/>
          <w:sz w:val="28"/>
          <w:szCs w:val="28"/>
        </w:rPr>
      </w:pPr>
    </w:p>
    <w:p w14:paraId="400B9734" w14:textId="77777777" w:rsidR="00D811B4" w:rsidRDefault="00D811B4" w:rsidP="006E3829">
      <w:pPr>
        <w:spacing w:before="7"/>
        <w:rPr>
          <w:b/>
          <w:bCs/>
          <w:sz w:val="28"/>
          <w:szCs w:val="28"/>
        </w:rPr>
      </w:pPr>
    </w:p>
    <w:p w14:paraId="17B48234" w14:textId="77777777" w:rsidR="00D811B4" w:rsidRDefault="00D811B4" w:rsidP="006E3829">
      <w:pPr>
        <w:spacing w:before="7"/>
        <w:rPr>
          <w:b/>
          <w:bCs/>
          <w:sz w:val="28"/>
          <w:szCs w:val="28"/>
        </w:rPr>
      </w:pPr>
    </w:p>
    <w:p w14:paraId="02F3D657" w14:textId="77777777" w:rsidR="00D811B4" w:rsidRDefault="00D811B4" w:rsidP="006E3829">
      <w:pPr>
        <w:spacing w:before="7"/>
        <w:rPr>
          <w:b/>
          <w:bCs/>
          <w:sz w:val="28"/>
          <w:szCs w:val="28"/>
        </w:rPr>
      </w:pPr>
    </w:p>
    <w:p w14:paraId="5F728C17" w14:textId="77777777" w:rsidR="00211CE2" w:rsidRDefault="00211CE2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br w:type="page"/>
      </w:r>
    </w:p>
    <w:p w14:paraId="487528F2" w14:textId="77777777" w:rsidR="008B1385" w:rsidRPr="00525CF4" w:rsidRDefault="008B1385" w:rsidP="006E3829">
      <w:pPr>
        <w:spacing w:before="7"/>
        <w:rPr>
          <w:b/>
          <w:bCs/>
          <w:sz w:val="28"/>
          <w:szCs w:val="28"/>
          <w:lang w:val="sr-Cyrl-CS"/>
        </w:rPr>
      </w:pPr>
      <w:r w:rsidRPr="00525CF4">
        <w:rPr>
          <w:b/>
          <w:bCs/>
          <w:sz w:val="28"/>
          <w:szCs w:val="28"/>
          <w:lang w:val="sr-Cyrl-CS"/>
        </w:rPr>
        <w:lastRenderedPageBreak/>
        <w:t>ОЦЕЊИВАЊЕ:</w:t>
      </w:r>
    </w:p>
    <w:p w14:paraId="51B0AD8B" w14:textId="77777777" w:rsidR="008B1385" w:rsidRPr="008B1385" w:rsidRDefault="008B1385" w:rsidP="006E3829">
      <w:pPr>
        <w:spacing w:before="7"/>
        <w:rPr>
          <w:b/>
          <w:bCs/>
          <w:sz w:val="24"/>
          <w:szCs w:val="24"/>
          <w:lang w:val="sr-Cyrl-CS"/>
        </w:rPr>
      </w:pPr>
    </w:p>
    <w:p w14:paraId="01FEA157" w14:textId="77777777" w:rsidR="008B1385" w:rsidRPr="008B1385" w:rsidRDefault="008B1385" w:rsidP="00037E6F">
      <w:pPr>
        <w:spacing w:before="7"/>
        <w:jc w:val="both"/>
        <w:rPr>
          <w:bCs/>
          <w:sz w:val="24"/>
          <w:szCs w:val="24"/>
          <w:lang w:val="ru-RU"/>
        </w:rPr>
      </w:pPr>
      <w:r w:rsidRPr="008B1385">
        <w:rPr>
          <w:bCs/>
          <w:sz w:val="24"/>
          <w:szCs w:val="24"/>
          <w:lang w:val="ru-RU"/>
        </w:rPr>
        <w:t xml:space="preserve">Оцена је еквивалентна броју стечених поена (види табеле). Поени се стичу на </w:t>
      </w:r>
      <w:r>
        <w:rPr>
          <w:bCs/>
          <w:sz w:val="24"/>
          <w:szCs w:val="24"/>
          <w:lang w:val="sr-Cyrl-CS"/>
        </w:rPr>
        <w:t>четири</w:t>
      </w:r>
      <w:r w:rsidRPr="008B1385">
        <w:rPr>
          <w:bCs/>
          <w:sz w:val="24"/>
          <w:szCs w:val="24"/>
          <w:lang w:val="ru-RU"/>
        </w:rPr>
        <w:t xml:space="preserve"> начина: </w:t>
      </w:r>
    </w:p>
    <w:p w14:paraId="2080330A" w14:textId="77777777" w:rsidR="008B1385" w:rsidRPr="008B1385" w:rsidRDefault="008B1385" w:rsidP="00037E6F">
      <w:pPr>
        <w:spacing w:before="7"/>
        <w:jc w:val="both"/>
        <w:rPr>
          <w:bCs/>
          <w:sz w:val="24"/>
          <w:szCs w:val="24"/>
          <w:lang w:val="ru-RU"/>
        </w:rPr>
      </w:pPr>
    </w:p>
    <w:p w14:paraId="7132D575" w14:textId="77777777" w:rsidR="008B1385" w:rsidRPr="008B1385" w:rsidRDefault="008B1385" w:rsidP="00037E6F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8B1385">
        <w:rPr>
          <w:b/>
          <w:sz w:val="24"/>
          <w:szCs w:val="24"/>
          <w:lang w:val="sr-Cyrl-CS"/>
        </w:rPr>
        <w:t xml:space="preserve">АКТИВНОСТ У ТОКУ НАСТАВЕ: </w:t>
      </w:r>
      <w:r w:rsidRPr="008B1385">
        <w:rPr>
          <w:sz w:val="24"/>
          <w:szCs w:val="24"/>
          <w:lang w:val="sr-Cyrl-CS"/>
        </w:rPr>
        <w:t xml:space="preserve">На овај начин студент може </w:t>
      </w:r>
      <w:r w:rsidRPr="00AC478E">
        <w:rPr>
          <w:sz w:val="24"/>
          <w:szCs w:val="24"/>
          <w:lang w:val="ru-RU"/>
        </w:rPr>
        <w:t>да стекне</w:t>
      </w:r>
      <w:r w:rsidRPr="008B1385">
        <w:rPr>
          <w:sz w:val="24"/>
          <w:szCs w:val="24"/>
          <w:lang w:val="sr-Cyrl-CS"/>
        </w:rPr>
        <w:t xml:space="preserve"> до 20 поена, и то 10</w:t>
      </w:r>
      <w:r w:rsidRPr="008B1385">
        <w:rPr>
          <w:sz w:val="24"/>
          <w:szCs w:val="24"/>
          <w:lang w:val="ru-RU"/>
        </w:rPr>
        <w:t xml:space="preserve"> поена на предавањима и 10 поена на вежбама</w:t>
      </w:r>
      <w:r>
        <w:rPr>
          <w:sz w:val="24"/>
          <w:szCs w:val="24"/>
          <w:lang w:val="sr-Cyrl-CS"/>
        </w:rPr>
        <w:t xml:space="preserve"> у малој групи.</w:t>
      </w:r>
    </w:p>
    <w:p w14:paraId="4633DDA5" w14:textId="77777777" w:rsidR="008B1385" w:rsidRDefault="008B1385" w:rsidP="00037E6F">
      <w:pPr>
        <w:spacing w:before="7"/>
        <w:jc w:val="both"/>
        <w:rPr>
          <w:sz w:val="24"/>
          <w:szCs w:val="24"/>
          <w:lang w:val="sr-Cyrl-CS"/>
        </w:rPr>
      </w:pPr>
    </w:p>
    <w:p w14:paraId="4ECACB66" w14:textId="77777777" w:rsidR="008B1385" w:rsidRDefault="008B1385" w:rsidP="00E058C7">
      <w:pPr>
        <w:spacing w:before="7"/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КОЛОКВИЈУМ: </w:t>
      </w:r>
      <w:r w:rsidRPr="008B1385">
        <w:rPr>
          <w:sz w:val="24"/>
          <w:szCs w:val="24"/>
          <w:lang w:val="sr-Cyrl-CS"/>
        </w:rPr>
        <w:t xml:space="preserve">На овај начин студент може да стекне до </w:t>
      </w:r>
      <w:r w:rsidR="00CC61B2" w:rsidRPr="00AC478E">
        <w:rPr>
          <w:sz w:val="24"/>
          <w:szCs w:val="24"/>
          <w:lang w:val="ru-RU"/>
        </w:rPr>
        <w:t>1</w:t>
      </w:r>
      <w:r>
        <w:rPr>
          <w:sz w:val="24"/>
          <w:szCs w:val="24"/>
          <w:lang w:val="sr-Cyrl-CS"/>
        </w:rPr>
        <w:t>0 поена</w:t>
      </w:r>
      <w:r w:rsidR="00E058C7">
        <w:rPr>
          <w:sz w:val="24"/>
          <w:szCs w:val="24"/>
          <w:lang w:val="sr-Cyrl-CS"/>
        </w:rPr>
        <w:t xml:space="preserve"> (тест садржи </w:t>
      </w:r>
      <w:r w:rsidR="00CC61B2" w:rsidRPr="00AC478E">
        <w:rPr>
          <w:sz w:val="24"/>
          <w:szCs w:val="24"/>
          <w:lang w:val="ru-RU"/>
        </w:rPr>
        <w:t>2</w:t>
      </w:r>
      <w:r w:rsidR="00E058C7">
        <w:rPr>
          <w:sz w:val="24"/>
          <w:szCs w:val="24"/>
          <w:lang w:val="sr-Cyrl-CS"/>
        </w:rPr>
        <w:t>0</w:t>
      </w:r>
      <w:r w:rsidR="00E058C7" w:rsidRPr="00E058C7">
        <w:rPr>
          <w:sz w:val="24"/>
          <w:szCs w:val="24"/>
          <w:lang w:val="sr-Cyrl-CS"/>
        </w:rPr>
        <w:t xml:space="preserve"> питања, свако питање </w:t>
      </w:r>
      <w:r w:rsidR="00E058C7">
        <w:rPr>
          <w:sz w:val="24"/>
          <w:szCs w:val="24"/>
          <w:lang w:val="sr-Cyrl-CS"/>
        </w:rPr>
        <w:t xml:space="preserve">се вреднује са по </w:t>
      </w:r>
      <w:r w:rsidR="00CC61B2" w:rsidRPr="00AC478E">
        <w:rPr>
          <w:sz w:val="24"/>
          <w:szCs w:val="24"/>
          <w:lang w:val="ru-RU"/>
        </w:rPr>
        <w:t>0,5</w:t>
      </w:r>
      <w:r w:rsidR="00E058C7">
        <w:rPr>
          <w:sz w:val="24"/>
          <w:szCs w:val="24"/>
          <w:lang w:val="sr-Cyrl-CS"/>
        </w:rPr>
        <w:t xml:space="preserve"> поен</w:t>
      </w:r>
      <w:r w:rsidR="00CC61B2">
        <w:rPr>
          <w:sz w:val="24"/>
          <w:szCs w:val="24"/>
        </w:rPr>
        <w:t>a</w:t>
      </w:r>
      <w:r w:rsidR="00E058C7">
        <w:rPr>
          <w:sz w:val="24"/>
          <w:szCs w:val="24"/>
          <w:lang w:val="sr-Cyrl-CS"/>
        </w:rPr>
        <w:t xml:space="preserve">). </w:t>
      </w:r>
      <w:r w:rsidR="00E058C7" w:rsidRPr="0080102F">
        <w:rPr>
          <w:sz w:val="24"/>
          <w:szCs w:val="24"/>
          <w:lang w:val="sr-Cyrl-CS"/>
        </w:rPr>
        <w:t>Да би студент положио тест мора да има више од 50% тачних одговора.</w:t>
      </w:r>
    </w:p>
    <w:p w14:paraId="54E9D455" w14:textId="77777777" w:rsidR="00E2053C" w:rsidRPr="00E2053C" w:rsidRDefault="00E2053C" w:rsidP="00E2053C">
      <w:pPr>
        <w:tabs>
          <w:tab w:val="left" w:pos="1230"/>
        </w:tabs>
        <w:rPr>
          <w:sz w:val="22"/>
          <w:szCs w:val="22"/>
          <w:lang w:val="ru-RU"/>
        </w:rPr>
      </w:pPr>
      <w:r w:rsidRPr="000A1C11">
        <w:rPr>
          <w:sz w:val="22"/>
          <w:szCs w:val="22"/>
          <w:lang w:val="ru-RU"/>
        </w:rPr>
        <w:t>*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Колоквијум се полаже у другој половини семестра</w:t>
      </w:r>
    </w:p>
    <w:p w14:paraId="29839746" w14:textId="77777777" w:rsidR="008B1385" w:rsidRDefault="008B1385" w:rsidP="00037E6F">
      <w:pPr>
        <w:spacing w:before="7"/>
        <w:jc w:val="both"/>
        <w:rPr>
          <w:sz w:val="24"/>
          <w:szCs w:val="24"/>
          <w:lang w:val="sr-Cyrl-CS"/>
        </w:rPr>
      </w:pPr>
    </w:p>
    <w:p w14:paraId="384F1C77" w14:textId="77777777" w:rsidR="00E058C7" w:rsidRDefault="008B1385" w:rsidP="00E058C7">
      <w:pPr>
        <w:spacing w:before="7"/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ЗАВРШНИ ТЕСТ: </w:t>
      </w:r>
      <w:r w:rsidRPr="008B1385">
        <w:rPr>
          <w:sz w:val="24"/>
          <w:szCs w:val="24"/>
          <w:lang w:val="sr-Cyrl-CS"/>
        </w:rPr>
        <w:t xml:space="preserve">На овај начин студент може да стекне </w:t>
      </w:r>
      <w:r>
        <w:rPr>
          <w:sz w:val="24"/>
          <w:szCs w:val="24"/>
          <w:lang w:val="sr-Cyrl-CS"/>
        </w:rPr>
        <w:t xml:space="preserve">до </w:t>
      </w:r>
      <w:r w:rsidR="00CC61B2" w:rsidRPr="00AC478E">
        <w:rPr>
          <w:sz w:val="24"/>
          <w:szCs w:val="24"/>
          <w:lang w:val="ru-RU"/>
        </w:rPr>
        <w:t>7</w:t>
      </w:r>
      <w:r w:rsidR="00E058C7">
        <w:rPr>
          <w:sz w:val="24"/>
          <w:szCs w:val="24"/>
          <w:lang w:val="sr-Cyrl-CS"/>
        </w:rPr>
        <w:t xml:space="preserve">0 поена (тест садржи </w:t>
      </w:r>
      <w:r w:rsidR="000C0F40" w:rsidRPr="00AC478E">
        <w:rPr>
          <w:sz w:val="24"/>
          <w:szCs w:val="24"/>
          <w:lang w:val="ru-RU"/>
        </w:rPr>
        <w:t>35</w:t>
      </w:r>
      <w:r w:rsidR="00E058C7" w:rsidRPr="00E058C7">
        <w:rPr>
          <w:sz w:val="24"/>
          <w:szCs w:val="24"/>
          <w:lang w:val="sr-Cyrl-CS"/>
        </w:rPr>
        <w:t xml:space="preserve"> питања, </w:t>
      </w:r>
      <w:r w:rsidR="0080102F">
        <w:rPr>
          <w:sz w:val="24"/>
          <w:szCs w:val="24"/>
          <w:lang w:val="sr-Cyrl-CS"/>
        </w:rPr>
        <w:t>питања се вреднуј</w:t>
      </w:r>
      <w:r w:rsidR="000C0F40" w:rsidRPr="00AC478E">
        <w:rPr>
          <w:sz w:val="24"/>
          <w:szCs w:val="24"/>
          <w:lang w:val="ru-RU"/>
        </w:rPr>
        <w:t>у</w:t>
      </w:r>
      <w:r w:rsidR="0080102F">
        <w:rPr>
          <w:sz w:val="24"/>
          <w:szCs w:val="24"/>
          <w:lang w:val="sr-Cyrl-CS"/>
        </w:rPr>
        <w:t xml:space="preserve"> са по 2 поена</w:t>
      </w:r>
      <w:r w:rsidR="00E058C7">
        <w:rPr>
          <w:sz w:val="24"/>
          <w:szCs w:val="24"/>
          <w:lang w:val="sr-Cyrl-CS"/>
        </w:rPr>
        <w:t xml:space="preserve">). </w:t>
      </w:r>
      <w:r w:rsidR="00E058C7" w:rsidRPr="0080102F">
        <w:rPr>
          <w:sz w:val="24"/>
          <w:szCs w:val="24"/>
          <w:lang w:val="sr-Cyrl-CS"/>
        </w:rPr>
        <w:t>Да би студент положио тест мора да има више од 50% тачних одговора.</w:t>
      </w:r>
    </w:p>
    <w:p w14:paraId="4E03D85F" w14:textId="77777777" w:rsidR="00E2053C" w:rsidRPr="000A1C11" w:rsidRDefault="00E2053C" w:rsidP="00593DBE">
      <w:pPr>
        <w:tabs>
          <w:tab w:val="left" w:pos="1230"/>
        </w:tabs>
        <w:rPr>
          <w:sz w:val="22"/>
          <w:szCs w:val="22"/>
          <w:lang w:val="ru-RU"/>
        </w:rPr>
      </w:pPr>
      <w:r w:rsidRPr="000A1C11">
        <w:rPr>
          <w:sz w:val="22"/>
          <w:szCs w:val="22"/>
          <w:lang w:val="ru-RU"/>
        </w:rPr>
        <w:t>*</w:t>
      </w:r>
      <w:r>
        <w:rPr>
          <w:sz w:val="22"/>
          <w:szCs w:val="22"/>
          <w:lang w:val="ru-RU"/>
        </w:rPr>
        <w:t xml:space="preserve"> Завршни тест се полаже у испитном року</w:t>
      </w:r>
    </w:p>
    <w:p w14:paraId="049097DF" w14:textId="77777777" w:rsidR="008B1385" w:rsidRDefault="008B1385" w:rsidP="00037E6F">
      <w:pPr>
        <w:spacing w:before="7"/>
        <w:jc w:val="both"/>
        <w:rPr>
          <w:sz w:val="22"/>
          <w:szCs w:val="22"/>
          <w:lang w:val="sr-Cyrl-CS"/>
        </w:rPr>
      </w:pPr>
      <w:r w:rsidRPr="008B1385">
        <w:rPr>
          <w:sz w:val="24"/>
          <w:szCs w:val="24"/>
          <w:lang w:val="sr-Cyrl-CS"/>
        </w:rPr>
        <w:t xml:space="preserve"> </w:t>
      </w:r>
    </w:p>
    <w:p w14:paraId="3A1EF3F2" w14:textId="77777777" w:rsidR="00636837" w:rsidRDefault="00636837" w:rsidP="00037E6F">
      <w:pPr>
        <w:spacing w:before="29" w:line="260" w:lineRule="exact"/>
        <w:rPr>
          <w:sz w:val="22"/>
          <w:szCs w:val="22"/>
          <w:lang w:val="sr-Cyrl-CS"/>
        </w:rPr>
      </w:pPr>
    </w:p>
    <w:p w14:paraId="50814BA7" w14:textId="77777777" w:rsidR="00037E6F" w:rsidRPr="00037E6F" w:rsidRDefault="00037E6F" w:rsidP="00037E6F">
      <w:pPr>
        <w:spacing w:before="29" w:line="260" w:lineRule="exact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ЗАВРШНО ФОРМИРАЊЕ ОЦЕНЕ: </w:t>
      </w:r>
    </w:p>
    <w:p w14:paraId="0B401D1D" w14:textId="77777777" w:rsidR="00636837" w:rsidRPr="00492C92" w:rsidRDefault="00636837" w:rsidP="00037E6F">
      <w:pPr>
        <w:spacing w:before="7" w:line="240" w:lineRule="exact"/>
        <w:rPr>
          <w:sz w:val="24"/>
          <w:szCs w:val="24"/>
          <w:lang w:val="ru-RU"/>
        </w:rPr>
      </w:pPr>
    </w:p>
    <w:p w14:paraId="35A9940A" w14:textId="77777777" w:rsidR="00037E6F" w:rsidRDefault="008E7812" w:rsidP="00037E6F">
      <w:pPr>
        <w:spacing w:before="29"/>
        <w:ind w:right="175"/>
        <w:jc w:val="both"/>
        <w:rPr>
          <w:spacing w:val="1"/>
          <w:sz w:val="24"/>
          <w:szCs w:val="24"/>
          <w:lang w:val="sr-Cyrl-CS"/>
        </w:rPr>
      </w:pPr>
      <w:r w:rsidRPr="00492C92">
        <w:rPr>
          <w:sz w:val="24"/>
          <w:szCs w:val="24"/>
          <w:lang w:val="ru-RU"/>
        </w:rPr>
        <w:t>Да</w:t>
      </w:r>
      <w:r w:rsidRPr="00492C92">
        <w:rPr>
          <w:spacing w:val="1"/>
          <w:sz w:val="24"/>
          <w:szCs w:val="24"/>
          <w:lang w:val="ru-RU"/>
        </w:rPr>
        <w:t xml:space="preserve"> </w:t>
      </w:r>
      <w:r w:rsidRPr="00492C92">
        <w:rPr>
          <w:sz w:val="24"/>
          <w:szCs w:val="24"/>
          <w:lang w:val="ru-RU"/>
        </w:rPr>
        <w:t>би</w:t>
      </w:r>
      <w:r w:rsidRPr="00492C92">
        <w:rPr>
          <w:spacing w:val="3"/>
          <w:sz w:val="24"/>
          <w:szCs w:val="24"/>
          <w:lang w:val="ru-RU"/>
        </w:rPr>
        <w:t xml:space="preserve"> </w:t>
      </w:r>
      <w:r w:rsidRPr="00492C92">
        <w:rPr>
          <w:spacing w:val="-1"/>
          <w:sz w:val="24"/>
          <w:szCs w:val="24"/>
          <w:lang w:val="ru-RU"/>
        </w:rPr>
        <w:t>с</w:t>
      </w:r>
      <w:r w:rsidRPr="00492C92">
        <w:rPr>
          <w:spacing w:val="3"/>
          <w:sz w:val="24"/>
          <w:szCs w:val="24"/>
          <w:lang w:val="ru-RU"/>
        </w:rPr>
        <w:t>т</w:t>
      </w:r>
      <w:r w:rsidRPr="00492C92">
        <w:rPr>
          <w:spacing w:val="-5"/>
          <w:sz w:val="24"/>
          <w:szCs w:val="24"/>
          <w:lang w:val="ru-RU"/>
        </w:rPr>
        <w:t>у</w:t>
      </w:r>
      <w:r w:rsidRPr="00492C92">
        <w:rPr>
          <w:sz w:val="24"/>
          <w:szCs w:val="24"/>
          <w:lang w:val="ru-RU"/>
        </w:rPr>
        <w:t>д</w:t>
      </w:r>
      <w:r w:rsidRPr="00492C92">
        <w:rPr>
          <w:spacing w:val="-1"/>
          <w:sz w:val="24"/>
          <w:szCs w:val="24"/>
          <w:lang w:val="ru-RU"/>
        </w:rPr>
        <w:t>е</w:t>
      </w:r>
      <w:r w:rsidRPr="00492C92">
        <w:rPr>
          <w:spacing w:val="1"/>
          <w:sz w:val="24"/>
          <w:szCs w:val="24"/>
          <w:lang w:val="ru-RU"/>
        </w:rPr>
        <w:t>н</w:t>
      </w:r>
      <w:r w:rsidRPr="00492C92">
        <w:rPr>
          <w:sz w:val="24"/>
          <w:szCs w:val="24"/>
          <w:lang w:val="ru-RU"/>
        </w:rPr>
        <w:t>т</w:t>
      </w:r>
      <w:r w:rsidRPr="00492C92">
        <w:rPr>
          <w:spacing w:val="3"/>
          <w:sz w:val="24"/>
          <w:szCs w:val="24"/>
          <w:lang w:val="ru-RU"/>
        </w:rPr>
        <w:t xml:space="preserve"> </w:t>
      </w:r>
      <w:r w:rsidRPr="00492C92">
        <w:rPr>
          <w:spacing w:val="1"/>
          <w:sz w:val="24"/>
          <w:szCs w:val="24"/>
          <w:lang w:val="ru-RU"/>
        </w:rPr>
        <w:t>п</w:t>
      </w:r>
      <w:r w:rsidRPr="00492C92">
        <w:rPr>
          <w:sz w:val="24"/>
          <w:szCs w:val="24"/>
          <w:lang w:val="ru-RU"/>
        </w:rPr>
        <w:t>олож</w:t>
      </w:r>
      <w:r w:rsidRPr="00492C92">
        <w:rPr>
          <w:spacing w:val="1"/>
          <w:sz w:val="24"/>
          <w:szCs w:val="24"/>
          <w:lang w:val="ru-RU"/>
        </w:rPr>
        <w:t>и</w:t>
      </w:r>
      <w:r w:rsidRPr="00492C92">
        <w:rPr>
          <w:sz w:val="24"/>
          <w:szCs w:val="24"/>
          <w:lang w:val="ru-RU"/>
        </w:rPr>
        <w:t xml:space="preserve">о </w:t>
      </w:r>
      <w:r w:rsidRPr="00492C92">
        <w:rPr>
          <w:spacing w:val="1"/>
          <w:sz w:val="24"/>
          <w:szCs w:val="24"/>
          <w:lang w:val="ru-RU"/>
        </w:rPr>
        <w:t>п</w:t>
      </w:r>
      <w:r w:rsidRPr="00492C92">
        <w:rPr>
          <w:sz w:val="24"/>
          <w:szCs w:val="24"/>
          <w:lang w:val="ru-RU"/>
        </w:rPr>
        <w:t>р</w:t>
      </w:r>
      <w:r w:rsidRPr="00492C92">
        <w:rPr>
          <w:spacing w:val="-1"/>
          <w:sz w:val="24"/>
          <w:szCs w:val="24"/>
          <w:lang w:val="ru-RU"/>
        </w:rPr>
        <w:t>е</w:t>
      </w:r>
      <w:r w:rsidRPr="00492C92">
        <w:rPr>
          <w:sz w:val="24"/>
          <w:szCs w:val="24"/>
          <w:lang w:val="ru-RU"/>
        </w:rPr>
        <w:t>дм</w:t>
      </w:r>
      <w:r w:rsidRPr="00492C92">
        <w:rPr>
          <w:spacing w:val="-1"/>
          <w:sz w:val="24"/>
          <w:szCs w:val="24"/>
          <w:lang w:val="ru-RU"/>
        </w:rPr>
        <w:t>е</w:t>
      </w:r>
      <w:r w:rsidRPr="00492C92">
        <w:rPr>
          <w:sz w:val="24"/>
          <w:szCs w:val="24"/>
          <w:lang w:val="ru-RU"/>
        </w:rPr>
        <w:t>т</w:t>
      </w:r>
      <w:r w:rsidRPr="00492C92">
        <w:rPr>
          <w:spacing w:val="3"/>
          <w:sz w:val="24"/>
          <w:szCs w:val="24"/>
          <w:lang w:val="ru-RU"/>
        </w:rPr>
        <w:t xml:space="preserve"> </w:t>
      </w:r>
      <w:r w:rsidRPr="00492C92">
        <w:rPr>
          <w:spacing w:val="-1"/>
          <w:sz w:val="24"/>
          <w:szCs w:val="24"/>
          <w:lang w:val="ru-RU"/>
        </w:rPr>
        <w:t>м</w:t>
      </w:r>
      <w:r w:rsidRPr="00492C92">
        <w:rPr>
          <w:sz w:val="24"/>
          <w:szCs w:val="24"/>
          <w:lang w:val="ru-RU"/>
        </w:rPr>
        <w:t>ора</w:t>
      </w:r>
      <w:r w:rsidRPr="00492C92">
        <w:rPr>
          <w:spacing w:val="1"/>
          <w:sz w:val="24"/>
          <w:szCs w:val="24"/>
          <w:lang w:val="ru-RU"/>
        </w:rPr>
        <w:t xml:space="preserve"> </w:t>
      </w:r>
      <w:r w:rsidRPr="00492C92">
        <w:rPr>
          <w:sz w:val="24"/>
          <w:szCs w:val="24"/>
          <w:lang w:val="ru-RU"/>
        </w:rPr>
        <w:t>да</w:t>
      </w:r>
      <w:r w:rsidRPr="00492C92">
        <w:rPr>
          <w:spacing w:val="1"/>
          <w:sz w:val="24"/>
          <w:szCs w:val="24"/>
          <w:lang w:val="ru-RU"/>
        </w:rPr>
        <w:t xml:space="preserve"> </w:t>
      </w:r>
      <w:r w:rsidRPr="00492C92">
        <w:rPr>
          <w:spacing w:val="-1"/>
          <w:sz w:val="24"/>
          <w:szCs w:val="24"/>
          <w:lang w:val="ru-RU"/>
        </w:rPr>
        <w:t>с</w:t>
      </w:r>
      <w:r w:rsidRPr="00492C92">
        <w:rPr>
          <w:sz w:val="24"/>
          <w:szCs w:val="24"/>
          <w:lang w:val="ru-RU"/>
        </w:rPr>
        <w:t>т</w:t>
      </w:r>
      <w:r w:rsidRPr="00492C92">
        <w:rPr>
          <w:spacing w:val="-1"/>
          <w:sz w:val="24"/>
          <w:szCs w:val="24"/>
          <w:lang w:val="ru-RU"/>
        </w:rPr>
        <w:t>е</w:t>
      </w:r>
      <w:r w:rsidRPr="00492C92">
        <w:rPr>
          <w:spacing w:val="1"/>
          <w:sz w:val="24"/>
          <w:szCs w:val="24"/>
          <w:lang w:val="ru-RU"/>
        </w:rPr>
        <w:t>кн</w:t>
      </w:r>
      <w:r w:rsidRPr="00492C92">
        <w:rPr>
          <w:sz w:val="24"/>
          <w:szCs w:val="24"/>
          <w:lang w:val="ru-RU"/>
        </w:rPr>
        <w:t>е</w:t>
      </w:r>
      <w:r w:rsidRPr="00492C92">
        <w:rPr>
          <w:spacing w:val="2"/>
          <w:sz w:val="24"/>
          <w:szCs w:val="24"/>
          <w:lang w:val="ru-RU"/>
        </w:rPr>
        <w:t xml:space="preserve"> </w:t>
      </w:r>
      <w:r w:rsidRPr="00492C92">
        <w:rPr>
          <w:spacing w:val="-1"/>
          <w:sz w:val="24"/>
          <w:szCs w:val="24"/>
          <w:lang w:val="ru-RU"/>
        </w:rPr>
        <w:t>м</w:t>
      </w:r>
      <w:r w:rsidRPr="00492C92">
        <w:rPr>
          <w:spacing w:val="1"/>
          <w:sz w:val="24"/>
          <w:szCs w:val="24"/>
          <w:lang w:val="ru-RU"/>
        </w:rPr>
        <w:t>иним</w:t>
      </w:r>
      <w:r w:rsidRPr="00492C92">
        <w:rPr>
          <w:spacing w:val="-5"/>
          <w:sz w:val="24"/>
          <w:szCs w:val="24"/>
          <w:lang w:val="ru-RU"/>
        </w:rPr>
        <w:t>у</w:t>
      </w:r>
      <w:r w:rsidRPr="00492C92">
        <w:rPr>
          <w:sz w:val="24"/>
          <w:szCs w:val="24"/>
          <w:lang w:val="ru-RU"/>
        </w:rPr>
        <w:t>м</w:t>
      </w:r>
      <w:r w:rsidRPr="00492C92">
        <w:rPr>
          <w:spacing w:val="2"/>
          <w:sz w:val="24"/>
          <w:szCs w:val="24"/>
          <w:lang w:val="ru-RU"/>
        </w:rPr>
        <w:t xml:space="preserve"> </w:t>
      </w:r>
      <w:r w:rsidRPr="00492C92">
        <w:rPr>
          <w:sz w:val="24"/>
          <w:szCs w:val="24"/>
          <w:lang w:val="ru-RU"/>
        </w:rPr>
        <w:t>5</w:t>
      </w:r>
      <w:r w:rsidR="00181DCF" w:rsidRPr="00AC478E">
        <w:rPr>
          <w:sz w:val="24"/>
          <w:szCs w:val="24"/>
          <w:lang w:val="ru-RU"/>
        </w:rPr>
        <w:t>1</w:t>
      </w:r>
      <w:r w:rsidRPr="00492C92">
        <w:rPr>
          <w:spacing w:val="2"/>
          <w:sz w:val="24"/>
          <w:szCs w:val="24"/>
          <w:lang w:val="ru-RU"/>
        </w:rPr>
        <w:t xml:space="preserve"> </w:t>
      </w:r>
      <w:r w:rsidRPr="00492C92">
        <w:rPr>
          <w:spacing w:val="1"/>
          <w:sz w:val="24"/>
          <w:szCs w:val="24"/>
          <w:lang w:val="ru-RU"/>
        </w:rPr>
        <w:t>п</w:t>
      </w:r>
      <w:r w:rsidRPr="00492C92">
        <w:rPr>
          <w:sz w:val="24"/>
          <w:szCs w:val="24"/>
          <w:lang w:val="ru-RU"/>
        </w:rPr>
        <w:t>о</w:t>
      </w:r>
      <w:r w:rsidRPr="00492C92">
        <w:rPr>
          <w:spacing w:val="-1"/>
          <w:sz w:val="24"/>
          <w:szCs w:val="24"/>
          <w:lang w:val="ru-RU"/>
        </w:rPr>
        <w:t>е</w:t>
      </w:r>
      <w:r w:rsidRPr="00492C92">
        <w:rPr>
          <w:spacing w:val="1"/>
          <w:sz w:val="24"/>
          <w:szCs w:val="24"/>
          <w:lang w:val="ru-RU"/>
        </w:rPr>
        <w:t>н</w:t>
      </w:r>
      <w:r w:rsidRPr="00492C92">
        <w:rPr>
          <w:sz w:val="24"/>
          <w:szCs w:val="24"/>
          <w:lang w:val="ru-RU"/>
        </w:rPr>
        <w:t>а</w:t>
      </w:r>
      <w:r w:rsidR="0080102F">
        <w:rPr>
          <w:sz w:val="24"/>
          <w:szCs w:val="24"/>
          <w:lang w:val="sr-Cyrl-CS"/>
        </w:rPr>
        <w:t>.</w:t>
      </w:r>
      <w:r w:rsidRPr="00492C92">
        <w:rPr>
          <w:spacing w:val="1"/>
          <w:sz w:val="24"/>
          <w:szCs w:val="24"/>
          <w:lang w:val="ru-RU"/>
        </w:rPr>
        <w:t xml:space="preserve"> </w:t>
      </w:r>
    </w:p>
    <w:p w14:paraId="45A10771" w14:textId="77777777" w:rsidR="00037E6F" w:rsidRDefault="00037E6F" w:rsidP="00037E6F">
      <w:pPr>
        <w:spacing w:before="29"/>
        <w:ind w:right="175"/>
        <w:jc w:val="both"/>
        <w:rPr>
          <w:spacing w:val="1"/>
          <w:sz w:val="24"/>
          <w:szCs w:val="24"/>
          <w:lang w:val="sr-Cyrl-CS"/>
        </w:rPr>
      </w:pPr>
    </w:p>
    <w:p w14:paraId="4DA762A6" w14:textId="77777777" w:rsidR="00636837" w:rsidRPr="00492C92" w:rsidRDefault="00636837">
      <w:pPr>
        <w:spacing w:before="13" w:line="220" w:lineRule="exact"/>
        <w:rPr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2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3"/>
      </w:tblGrid>
      <w:tr w:rsidR="0080102F" w:rsidRPr="007724D1" w14:paraId="72A1B6FF" w14:textId="77777777">
        <w:trPr>
          <w:trHeight w:hRule="exact" w:val="39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6A06" w14:textId="77777777" w:rsidR="0080102F" w:rsidRPr="007724D1" w:rsidRDefault="0080102F" w:rsidP="0080102F">
            <w:pPr>
              <w:spacing w:before="53"/>
              <w:ind w:left="359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б</w:t>
            </w:r>
            <w:r w:rsidRPr="007724D1">
              <w:rPr>
                <w:b/>
                <w:spacing w:val="1"/>
                <w:sz w:val="22"/>
                <w:szCs w:val="22"/>
              </w:rPr>
              <w:t>р</w:t>
            </w:r>
            <w:r w:rsidRPr="007724D1">
              <w:rPr>
                <w:b/>
                <w:sz w:val="22"/>
                <w:szCs w:val="22"/>
              </w:rPr>
              <w:t>ој</w:t>
            </w:r>
            <w:r w:rsidRPr="007724D1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-1"/>
                <w:sz w:val="22"/>
                <w:szCs w:val="22"/>
              </w:rPr>
              <w:t>с</w:t>
            </w:r>
            <w:r w:rsidRPr="007724D1">
              <w:rPr>
                <w:b/>
                <w:sz w:val="22"/>
                <w:szCs w:val="22"/>
              </w:rPr>
              <w:t>вој</w:t>
            </w:r>
            <w:r w:rsidRPr="007724D1">
              <w:rPr>
                <w:b/>
                <w:spacing w:val="-2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ни</w:t>
            </w:r>
            <w:r w:rsidRPr="007724D1">
              <w:rPr>
                <w:b/>
                <w:sz w:val="22"/>
                <w:szCs w:val="22"/>
              </w:rPr>
              <w:t xml:space="preserve">х </w:t>
            </w:r>
            <w:r w:rsidRPr="007724D1">
              <w:rPr>
                <w:b/>
                <w:spacing w:val="1"/>
                <w:sz w:val="22"/>
                <w:szCs w:val="22"/>
              </w:rPr>
              <w:t>п</w:t>
            </w: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-1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</w:t>
            </w:r>
            <w:r w:rsidRPr="007724D1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03B5A" w14:textId="77777777" w:rsidR="0080102F" w:rsidRPr="007724D1" w:rsidRDefault="0080102F" w:rsidP="0080102F">
            <w:pPr>
              <w:spacing w:before="53"/>
              <w:ind w:left="163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1"/>
                <w:sz w:val="22"/>
                <w:szCs w:val="22"/>
              </w:rPr>
              <w:t>ц</w:t>
            </w:r>
            <w:r w:rsidRPr="007724D1">
              <w:rPr>
                <w:b/>
                <w:spacing w:val="-1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</w:t>
            </w:r>
            <w:r w:rsidRPr="007724D1">
              <w:rPr>
                <w:b/>
                <w:sz w:val="22"/>
                <w:szCs w:val="22"/>
              </w:rPr>
              <w:t>а</w:t>
            </w:r>
          </w:p>
        </w:tc>
      </w:tr>
      <w:tr w:rsidR="0080102F" w:rsidRPr="007724D1" w14:paraId="31BF57F1" w14:textId="77777777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4388" w14:textId="77777777" w:rsidR="0080102F" w:rsidRPr="001562FC" w:rsidRDefault="001562FC" w:rsidP="001562FC">
            <w:pPr>
              <w:spacing w:before="51"/>
              <w:ind w:left="1111" w:right="1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0102F" w:rsidRPr="007724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- 50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98BA7" w14:textId="77777777" w:rsidR="0080102F" w:rsidRPr="007724D1" w:rsidRDefault="0080102F" w:rsidP="0080102F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5</w:t>
            </w:r>
          </w:p>
        </w:tc>
      </w:tr>
      <w:tr w:rsidR="0080102F" w:rsidRPr="007724D1" w14:paraId="549204A9" w14:textId="77777777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D7CF7" w14:textId="77777777" w:rsidR="0080102F" w:rsidRPr="001562FC" w:rsidRDefault="001562FC" w:rsidP="001562FC">
            <w:pPr>
              <w:spacing w:before="51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51 - 60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FBCFC" w14:textId="77777777" w:rsidR="0080102F" w:rsidRPr="007724D1" w:rsidRDefault="0080102F" w:rsidP="0080102F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6</w:t>
            </w:r>
          </w:p>
        </w:tc>
      </w:tr>
      <w:tr w:rsidR="0080102F" w:rsidRPr="007724D1" w14:paraId="1ABD963C" w14:textId="77777777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99DA4" w14:textId="77777777" w:rsidR="0080102F" w:rsidRPr="001562FC" w:rsidRDefault="001562FC" w:rsidP="001562FC">
            <w:pPr>
              <w:spacing w:before="53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61 - 70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152AD" w14:textId="77777777" w:rsidR="0080102F" w:rsidRPr="007724D1" w:rsidRDefault="0080102F" w:rsidP="0080102F">
            <w:pPr>
              <w:spacing w:before="58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7</w:t>
            </w:r>
          </w:p>
        </w:tc>
      </w:tr>
      <w:tr w:rsidR="0080102F" w:rsidRPr="007724D1" w14:paraId="521F0750" w14:textId="77777777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94380" w14:textId="77777777" w:rsidR="0080102F" w:rsidRPr="001562FC" w:rsidRDefault="001562FC" w:rsidP="001562FC">
            <w:pPr>
              <w:spacing w:before="51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71 - 80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F7F30" w14:textId="77777777" w:rsidR="0080102F" w:rsidRPr="007724D1" w:rsidRDefault="0080102F" w:rsidP="0080102F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8</w:t>
            </w:r>
          </w:p>
        </w:tc>
      </w:tr>
      <w:tr w:rsidR="0080102F" w:rsidRPr="007724D1" w14:paraId="1272B18D" w14:textId="77777777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86EB8" w14:textId="77777777" w:rsidR="0080102F" w:rsidRPr="001562FC" w:rsidRDefault="001562FC" w:rsidP="001562FC">
            <w:pPr>
              <w:spacing w:before="53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81 - 90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367A" w14:textId="77777777" w:rsidR="0080102F" w:rsidRPr="007724D1" w:rsidRDefault="0080102F" w:rsidP="0080102F">
            <w:pPr>
              <w:spacing w:before="58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9</w:t>
            </w:r>
          </w:p>
        </w:tc>
      </w:tr>
      <w:tr w:rsidR="0080102F" w:rsidRPr="007724D1" w14:paraId="2334ECDD" w14:textId="77777777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22FC9" w14:textId="77777777" w:rsidR="0080102F" w:rsidRPr="007724D1" w:rsidRDefault="001562FC" w:rsidP="001562FC">
            <w:pPr>
              <w:spacing w:before="51"/>
              <w:ind w:left="1111" w:right="10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91 - </w:t>
            </w:r>
            <w:r w:rsidR="0080102F" w:rsidRPr="007724D1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00963" w14:textId="77777777" w:rsidR="0080102F" w:rsidRPr="007724D1" w:rsidRDefault="0080102F" w:rsidP="0080102F">
            <w:pPr>
              <w:spacing w:before="55"/>
              <w:ind w:left="316" w:right="31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10</w:t>
            </w:r>
          </w:p>
        </w:tc>
      </w:tr>
    </w:tbl>
    <w:p w14:paraId="406FA237" w14:textId="77777777" w:rsidR="008E0ED1" w:rsidRDefault="008E0ED1">
      <w:pPr>
        <w:spacing w:line="980" w:lineRule="atLeast"/>
        <w:ind w:left="3535" w:right="2206" w:hanging="595"/>
        <w:rPr>
          <w:b/>
          <w:sz w:val="22"/>
          <w:szCs w:val="22"/>
          <w:lang w:val="sr-Cyrl-CS"/>
        </w:rPr>
      </w:pPr>
    </w:p>
    <w:p w14:paraId="15AF0035" w14:textId="77777777" w:rsidR="008E0ED1" w:rsidRDefault="008E0ED1">
      <w:pPr>
        <w:spacing w:line="980" w:lineRule="atLeast"/>
        <w:ind w:left="3535" w:right="2206" w:hanging="595"/>
        <w:rPr>
          <w:b/>
          <w:sz w:val="22"/>
          <w:szCs w:val="22"/>
          <w:lang w:val="sr-Cyrl-CS"/>
        </w:rPr>
      </w:pPr>
    </w:p>
    <w:p w14:paraId="75A7BE21" w14:textId="77777777" w:rsidR="008E0ED1" w:rsidRDefault="008E0ED1" w:rsidP="008E0ED1">
      <w:pPr>
        <w:spacing w:line="980" w:lineRule="atLeast"/>
        <w:ind w:right="2206"/>
        <w:rPr>
          <w:b/>
          <w:sz w:val="22"/>
          <w:szCs w:val="22"/>
          <w:lang w:val="sr-Cyrl-CS"/>
        </w:rPr>
      </w:pPr>
    </w:p>
    <w:p w14:paraId="3F35DFC4" w14:textId="77777777" w:rsidR="00241A14" w:rsidRDefault="00241A14" w:rsidP="00627E45">
      <w:pPr>
        <w:autoSpaceDE w:val="0"/>
        <w:autoSpaceDN w:val="0"/>
        <w:adjustRightInd w:val="0"/>
        <w:rPr>
          <w:b/>
          <w:sz w:val="22"/>
          <w:szCs w:val="22"/>
          <w:lang w:val="sr-Cyrl-CS"/>
        </w:rPr>
        <w:sectPr w:rsidR="00241A14" w:rsidSect="00E112C0">
          <w:pgSz w:w="11920" w:h="16860"/>
          <w:pgMar w:top="567" w:right="567" w:bottom="567" w:left="1418" w:header="454" w:footer="454" w:gutter="0"/>
          <w:cols w:space="720"/>
        </w:sectPr>
      </w:pPr>
    </w:p>
    <w:p w14:paraId="10D62BB6" w14:textId="77777777" w:rsidR="00241A14" w:rsidRDefault="00241A14" w:rsidP="00241A14">
      <w:pPr>
        <w:autoSpaceDE w:val="0"/>
        <w:autoSpaceDN w:val="0"/>
        <w:adjustRightInd w:val="0"/>
        <w:rPr>
          <w:b/>
          <w:bCs/>
          <w:sz w:val="32"/>
        </w:rPr>
      </w:pPr>
    </w:p>
    <w:p w14:paraId="03579FDD" w14:textId="77777777" w:rsidR="00241A14" w:rsidRDefault="00241A14" w:rsidP="00241A14">
      <w:pPr>
        <w:autoSpaceDE w:val="0"/>
        <w:autoSpaceDN w:val="0"/>
        <w:adjustRightInd w:val="0"/>
        <w:rPr>
          <w:b/>
          <w:bCs/>
          <w:sz w:val="32"/>
        </w:rPr>
      </w:pPr>
    </w:p>
    <w:p w14:paraId="539CA458" w14:textId="77777777" w:rsidR="00241A14" w:rsidRDefault="00241A14" w:rsidP="00241A14">
      <w:pPr>
        <w:autoSpaceDE w:val="0"/>
        <w:autoSpaceDN w:val="0"/>
        <w:adjustRightInd w:val="0"/>
        <w:rPr>
          <w:b/>
          <w:bCs/>
          <w:sz w:val="32"/>
        </w:rPr>
      </w:pPr>
    </w:p>
    <w:p w14:paraId="3B59B39D" w14:textId="77777777" w:rsidR="00241A14" w:rsidRDefault="00241A14" w:rsidP="00241A14">
      <w:pPr>
        <w:autoSpaceDE w:val="0"/>
        <w:autoSpaceDN w:val="0"/>
        <w:adjustRightInd w:val="0"/>
        <w:rPr>
          <w:b/>
          <w:bCs/>
          <w:sz w:val="32"/>
        </w:rPr>
      </w:pPr>
    </w:p>
    <w:p w14:paraId="7B4C5A3C" w14:textId="77777777" w:rsidR="00241A14" w:rsidRDefault="00241A14" w:rsidP="00241A14">
      <w:pPr>
        <w:autoSpaceDE w:val="0"/>
        <w:autoSpaceDN w:val="0"/>
        <w:adjustRightInd w:val="0"/>
        <w:rPr>
          <w:b/>
          <w:bCs/>
          <w:sz w:val="32"/>
        </w:rPr>
      </w:pPr>
    </w:p>
    <w:p w14:paraId="3B2EA596" w14:textId="77777777" w:rsidR="00241A14" w:rsidRDefault="00241A14" w:rsidP="00241A14">
      <w:pPr>
        <w:autoSpaceDE w:val="0"/>
        <w:autoSpaceDN w:val="0"/>
        <w:adjustRightInd w:val="0"/>
        <w:rPr>
          <w:b/>
          <w:bCs/>
          <w:sz w:val="32"/>
        </w:rPr>
      </w:pPr>
    </w:p>
    <w:p w14:paraId="079333A7" w14:textId="77777777" w:rsidR="00241A14" w:rsidRDefault="00241A14" w:rsidP="00241A14">
      <w:pPr>
        <w:autoSpaceDE w:val="0"/>
        <w:autoSpaceDN w:val="0"/>
        <w:adjustRightInd w:val="0"/>
        <w:rPr>
          <w:b/>
          <w:bCs/>
          <w:sz w:val="32"/>
        </w:rPr>
      </w:pPr>
    </w:p>
    <w:p w14:paraId="35313E13" w14:textId="77777777" w:rsidR="00241A14" w:rsidRPr="001C0547" w:rsidRDefault="00241A14" w:rsidP="00241A14">
      <w:pPr>
        <w:autoSpaceDE w:val="0"/>
        <w:autoSpaceDN w:val="0"/>
        <w:adjustRightInd w:val="0"/>
        <w:rPr>
          <w:b/>
          <w:bCs/>
          <w:sz w:val="32"/>
          <w:lang w:val="sr-Cyrl-CS"/>
        </w:rPr>
      </w:pPr>
      <w:r w:rsidRPr="00DC530F">
        <w:rPr>
          <w:b/>
          <w:bCs/>
          <w:sz w:val="32"/>
          <w:lang w:val="sr-Cyrl-CS"/>
        </w:rPr>
        <w:t>ЛИТЕРАТУРА:</w:t>
      </w:r>
    </w:p>
    <w:p w14:paraId="3D271F6B" w14:textId="77777777" w:rsidR="00241A14" w:rsidRPr="001C0547" w:rsidRDefault="00241A14" w:rsidP="00241A14">
      <w:pPr>
        <w:autoSpaceDE w:val="0"/>
        <w:autoSpaceDN w:val="0"/>
        <w:adjustRightInd w:val="0"/>
        <w:rPr>
          <w:b/>
          <w:bCs/>
          <w:sz w:val="32"/>
          <w:lang w:val="sr-Cyrl-CS"/>
        </w:rPr>
      </w:pPr>
    </w:p>
    <w:p w14:paraId="20ED0E69" w14:textId="77777777" w:rsidR="00241A14" w:rsidRPr="001C0547" w:rsidRDefault="00241A14" w:rsidP="00241A14">
      <w:pPr>
        <w:autoSpaceDE w:val="0"/>
        <w:autoSpaceDN w:val="0"/>
        <w:adjustRightInd w:val="0"/>
        <w:rPr>
          <w:b/>
          <w:bCs/>
          <w:sz w:val="32"/>
          <w:lang w:val="sr-Cyrl-CS"/>
        </w:rPr>
      </w:pPr>
    </w:p>
    <w:tbl>
      <w:tblPr>
        <w:tblpPr w:leftFromText="181" w:rightFromText="181" w:vertAnchor="text" w:horzAnchor="margin" w:tblpXSpec="center" w:tblpY="290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1"/>
        <w:gridCol w:w="5822"/>
        <w:gridCol w:w="4108"/>
      </w:tblGrid>
      <w:tr w:rsidR="00241A14" w:rsidRPr="00226CB8" w14:paraId="0076AE9B" w14:textId="77777777" w:rsidTr="000F0690">
        <w:trPr>
          <w:trHeight w:val="411"/>
        </w:trPr>
        <w:tc>
          <w:tcPr>
            <w:tcW w:w="1848" w:type="pct"/>
            <w:vAlign w:val="center"/>
          </w:tcPr>
          <w:p w14:paraId="414E9102" w14:textId="77777777" w:rsidR="00241A14" w:rsidRPr="00226CB8" w:rsidRDefault="00241A14" w:rsidP="000F06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Н</w:t>
            </w:r>
            <w:r w:rsidRPr="00226CB8">
              <w:rPr>
                <w:b/>
                <w:bCs/>
                <w:color w:val="000000"/>
                <w:lang w:val="sr-Cyrl-CS"/>
              </w:rPr>
              <w:t>азив уџбеника</w:t>
            </w:r>
          </w:p>
        </w:tc>
        <w:tc>
          <w:tcPr>
            <w:tcW w:w="1848" w:type="pct"/>
            <w:vAlign w:val="center"/>
          </w:tcPr>
          <w:p w14:paraId="7E1DE2C6" w14:textId="77777777" w:rsidR="00241A14" w:rsidRPr="00226CB8" w:rsidRDefault="00241A14" w:rsidP="000F06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226CB8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304" w:type="pct"/>
            <w:vAlign w:val="center"/>
          </w:tcPr>
          <w:p w14:paraId="5B91B918" w14:textId="77777777" w:rsidR="00241A14" w:rsidRPr="00226CB8" w:rsidRDefault="00241A14" w:rsidP="000F06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226CB8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</w:tr>
      <w:tr w:rsidR="00241A14" w:rsidRPr="006B2E58" w14:paraId="50C48458" w14:textId="77777777" w:rsidTr="000F0690">
        <w:trPr>
          <w:trHeight w:val="630"/>
        </w:trPr>
        <w:tc>
          <w:tcPr>
            <w:tcW w:w="1848" w:type="pct"/>
            <w:vAlign w:val="center"/>
          </w:tcPr>
          <w:p w14:paraId="64151E76" w14:textId="77777777" w:rsidR="00241A14" w:rsidRPr="006B2E58" w:rsidRDefault="00241A14" w:rsidP="000F0690">
            <w:pPr>
              <w:jc w:val="center"/>
              <w:rPr>
                <w:color w:val="000000"/>
                <w:sz w:val="22"/>
                <w:szCs w:val="22"/>
              </w:rPr>
            </w:pPr>
            <w:r w:rsidRPr="006B2E58">
              <w:rPr>
                <w:bCs/>
                <w:color w:val="000000"/>
                <w:sz w:val="22"/>
                <w:szCs w:val="22"/>
              </w:rPr>
              <w:t>Инфективне болести са епидемиологијом</w:t>
            </w:r>
          </w:p>
        </w:tc>
        <w:tc>
          <w:tcPr>
            <w:tcW w:w="1848" w:type="pct"/>
            <w:vAlign w:val="center"/>
          </w:tcPr>
          <w:p w14:paraId="193E90E1" w14:textId="77777777" w:rsidR="00241A14" w:rsidRPr="006B2E58" w:rsidRDefault="00241A14" w:rsidP="000F0690">
            <w:pPr>
              <w:jc w:val="center"/>
              <w:rPr>
                <w:color w:val="000000"/>
                <w:sz w:val="22"/>
                <w:szCs w:val="22"/>
              </w:rPr>
            </w:pPr>
            <w:r w:rsidRPr="006B2E58">
              <w:rPr>
                <w:bCs/>
                <w:color w:val="000000"/>
                <w:sz w:val="22"/>
                <w:szCs w:val="22"/>
              </w:rPr>
              <w:t>Чановић Предраг, Тодоровић Зоран</w:t>
            </w:r>
          </w:p>
        </w:tc>
        <w:tc>
          <w:tcPr>
            <w:tcW w:w="1304" w:type="pct"/>
            <w:vAlign w:val="center"/>
          </w:tcPr>
          <w:p w14:paraId="1048B7EC" w14:textId="77777777" w:rsidR="00241A14" w:rsidRPr="006B2E58" w:rsidRDefault="00241A14" w:rsidP="000F069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6B2E58">
              <w:rPr>
                <w:bCs/>
                <w:color w:val="000000"/>
                <w:sz w:val="22"/>
                <w:szCs w:val="22"/>
              </w:rPr>
              <w:t>Ћуприја 2003.</w:t>
            </w:r>
          </w:p>
        </w:tc>
      </w:tr>
      <w:tr w:rsidR="00241A14" w:rsidRPr="00AC478E" w14:paraId="1EFC2B0B" w14:textId="77777777" w:rsidTr="000F0690">
        <w:trPr>
          <w:trHeight w:val="623"/>
        </w:trPr>
        <w:tc>
          <w:tcPr>
            <w:tcW w:w="1848" w:type="pct"/>
            <w:vAlign w:val="center"/>
          </w:tcPr>
          <w:p w14:paraId="1E15F2DF" w14:textId="77777777" w:rsidR="00241A14" w:rsidRPr="006B2E58" w:rsidRDefault="00241A14" w:rsidP="000F069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6B2E58">
              <w:rPr>
                <w:color w:val="000000"/>
                <w:sz w:val="22"/>
                <w:szCs w:val="22"/>
                <w:lang w:val="sr-Cyrl-CS"/>
              </w:rPr>
              <w:t>Инфективне болести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са негом болесника</w:t>
            </w:r>
          </w:p>
        </w:tc>
        <w:tc>
          <w:tcPr>
            <w:tcW w:w="1848" w:type="pct"/>
            <w:vAlign w:val="center"/>
          </w:tcPr>
          <w:p w14:paraId="4B1312C1" w14:textId="77777777" w:rsidR="00241A14" w:rsidRPr="006B2E58" w:rsidRDefault="00241A14" w:rsidP="000F069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Гроздана Чанак</w:t>
            </w:r>
            <w:r w:rsidRPr="006B2E58">
              <w:rPr>
                <w:color w:val="000000"/>
                <w:sz w:val="22"/>
                <w:szCs w:val="22"/>
                <w:lang w:val="sr-Cyrl-CS"/>
              </w:rPr>
              <w:t xml:space="preserve"> и сар.</w:t>
            </w:r>
          </w:p>
        </w:tc>
        <w:tc>
          <w:tcPr>
            <w:tcW w:w="1304" w:type="pct"/>
            <w:vAlign w:val="center"/>
          </w:tcPr>
          <w:p w14:paraId="35C3435E" w14:textId="77777777" w:rsidR="00241A14" w:rsidRPr="006B2E58" w:rsidRDefault="00241A14" w:rsidP="000F069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Универзитет у Новом Саду, Медицински факултет Нови Сад </w:t>
            </w:r>
            <w:r w:rsidR="00740533">
              <w:rPr>
                <w:color w:val="000000"/>
                <w:sz w:val="22"/>
                <w:szCs w:val="22"/>
                <w:lang w:val="sr-Cyrl-CS"/>
              </w:rPr>
              <w:t>, 2009</w:t>
            </w:r>
            <w:r w:rsidRPr="006B2E58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</w:tbl>
    <w:p w14:paraId="4B0BF9D2" w14:textId="77777777" w:rsidR="00241A14" w:rsidRPr="00B05AEA" w:rsidRDefault="00241A14" w:rsidP="00241A14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ru-RU"/>
        </w:rPr>
      </w:pPr>
    </w:p>
    <w:p w14:paraId="257BC94E" w14:textId="77777777" w:rsidR="00241A14" w:rsidRPr="00B05AEA" w:rsidRDefault="00241A14" w:rsidP="00241A14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18E66AEA" w14:textId="77777777" w:rsidR="00241A14" w:rsidRPr="006B2E58" w:rsidRDefault="00241A14" w:rsidP="00241A14">
      <w:pPr>
        <w:autoSpaceDE w:val="0"/>
        <w:autoSpaceDN w:val="0"/>
        <w:adjustRightInd w:val="0"/>
        <w:jc w:val="center"/>
        <w:rPr>
          <w:b/>
          <w:sz w:val="22"/>
          <w:szCs w:val="22"/>
          <w:lang w:val="sr-Cyrl-CS"/>
        </w:rPr>
      </w:pPr>
      <w:r w:rsidRPr="00F54FA1">
        <w:rPr>
          <w:b/>
          <w:bCs/>
          <w:color w:val="000000"/>
          <w:szCs w:val="22"/>
          <w:lang w:val="sr-Cyrl-CS"/>
        </w:rPr>
        <w:t xml:space="preserve">Сва </w:t>
      </w:r>
      <w:r w:rsidRPr="006B2E58">
        <w:rPr>
          <w:b/>
          <w:bCs/>
          <w:color w:val="000000"/>
          <w:sz w:val="22"/>
          <w:szCs w:val="22"/>
          <w:lang w:val="sr-Cyrl-CS"/>
        </w:rPr>
        <w:t>предавања налазе се на сајту Факултета медицинских наука:</w:t>
      </w:r>
      <w:r w:rsidRPr="006B2E58">
        <w:rPr>
          <w:b/>
          <w:bCs/>
          <w:color w:val="000000"/>
          <w:sz w:val="22"/>
          <w:szCs w:val="22"/>
          <w:lang w:val="ru-RU"/>
        </w:rPr>
        <w:t xml:space="preserve"> </w:t>
      </w:r>
      <w:hyperlink r:id="rId12" w:history="1">
        <w:r w:rsidRPr="006B2E58">
          <w:rPr>
            <w:rStyle w:val="Hyperlink"/>
            <w:b/>
            <w:bCs/>
            <w:color w:val="000000"/>
            <w:sz w:val="22"/>
            <w:szCs w:val="22"/>
            <w:lang w:val="sr-Cyrl-CS"/>
          </w:rPr>
          <w:t>www.medf.kg.ac.rs</w:t>
        </w:r>
      </w:hyperlink>
      <w:r w:rsidRPr="006B2E58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Pr="006B2E58">
        <w:rPr>
          <w:b/>
          <w:sz w:val="22"/>
          <w:szCs w:val="22"/>
          <w:lang w:val="sr-Cyrl-CS"/>
        </w:rPr>
        <w:t xml:space="preserve">                     </w:t>
      </w:r>
    </w:p>
    <w:p w14:paraId="5AA0419D" w14:textId="77777777" w:rsidR="00241A14" w:rsidRPr="00AC478E" w:rsidRDefault="00241A14" w:rsidP="00241A14">
      <w:pPr>
        <w:spacing w:line="980" w:lineRule="atLeast"/>
        <w:ind w:right="2206"/>
        <w:jc w:val="center"/>
        <w:rPr>
          <w:b/>
          <w:sz w:val="22"/>
          <w:szCs w:val="22"/>
          <w:lang w:val="ru-RU"/>
        </w:rPr>
        <w:sectPr w:rsidR="00241A14" w:rsidRPr="00AC478E" w:rsidSect="00E112C0">
          <w:pgSz w:w="16860" w:h="11920" w:orient="landscape"/>
          <w:pgMar w:top="1134" w:right="567" w:bottom="1134" w:left="567" w:header="454" w:footer="454" w:gutter="0"/>
          <w:cols w:space="720"/>
          <w:docGrid w:linePitch="272"/>
        </w:sectPr>
      </w:pPr>
      <w:r w:rsidRPr="006B2E58">
        <w:rPr>
          <w:b/>
          <w:sz w:val="22"/>
          <w:szCs w:val="22"/>
          <w:lang w:val="sr-Cyrl-CS"/>
        </w:rPr>
        <w:t xml:space="preserve">                              </w:t>
      </w:r>
    </w:p>
    <w:p w14:paraId="5101FD20" w14:textId="77777777" w:rsidR="00636837" w:rsidRPr="00492C92" w:rsidRDefault="00241A14" w:rsidP="00E112C0">
      <w:pPr>
        <w:ind w:right="2206"/>
        <w:rPr>
          <w:sz w:val="22"/>
          <w:szCs w:val="22"/>
          <w:lang w:val="ru-RU"/>
        </w:rPr>
      </w:pPr>
      <w:r w:rsidRPr="00AC478E">
        <w:rPr>
          <w:b/>
          <w:position w:val="-1"/>
          <w:sz w:val="22"/>
          <w:szCs w:val="22"/>
          <w:lang w:val="ru-RU"/>
        </w:rPr>
        <w:lastRenderedPageBreak/>
        <w:t>ПРОГ</w:t>
      </w:r>
      <w:r w:rsidR="008E7812" w:rsidRPr="00492C92">
        <w:rPr>
          <w:b/>
          <w:position w:val="-1"/>
          <w:sz w:val="22"/>
          <w:szCs w:val="22"/>
          <w:lang w:val="ru-RU"/>
        </w:rPr>
        <w:t>РА</w:t>
      </w:r>
      <w:r w:rsidR="008E7812" w:rsidRPr="00492C92">
        <w:rPr>
          <w:b/>
          <w:spacing w:val="4"/>
          <w:position w:val="-1"/>
          <w:sz w:val="22"/>
          <w:szCs w:val="22"/>
          <w:lang w:val="ru-RU"/>
        </w:rPr>
        <w:t>М</w:t>
      </w:r>
      <w:r w:rsidR="008E7812" w:rsidRPr="00492C92">
        <w:rPr>
          <w:b/>
          <w:position w:val="-1"/>
          <w:sz w:val="22"/>
          <w:szCs w:val="22"/>
          <w:lang w:val="ru-RU"/>
        </w:rPr>
        <w:t>:</w:t>
      </w:r>
    </w:p>
    <w:p w14:paraId="54588D57" w14:textId="77777777" w:rsidR="00636837" w:rsidRPr="00492C92" w:rsidRDefault="00636837">
      <w:pPr>
        <w:spacing w:before="8" w:line="140" w:lineRule="exact"/>
        <w:rPr>
          <w:sz w:val="22"/>
          <w:szCs w:val="22"/>
          <w:lang w:val="ru-RU"/>
        </w:rPr>
      </w:pPr>
    </w:p>
    <w:p w14:paraId="64331ED7" w14:textId="77777777" w:rsidR="00636837" w:rsidRPr="00492C92" w:rsidRDefault="00636837">
      <w:pPr>
        <w:spacing w:line="200" w:lineRule="exact"/>
        <w:rPr>
          <w:sz w:val="22"/>
          <w:szCs w:val="22"/>
          <w:lang w:val="ru-RU"/>
        </w:rPr>
      </w:pPr>
    </w:p>
    <w:p w14:paraId="18330EF3" w14:textId="77777777" w:rsidR="00B40755" w:rsidRPr="00241A14" w:rsidRDefault="00B40755" w:rsidP="00B40755">
      <w:p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65E3F">
        <w:rPr>
          <w:bCs/>
          <w:sz w:val="22"/>
          <w:szCs w:val="22"/>
          <w:lang w:val="sr-Cyrl-CS"/>
        </w:rPr>
        <w:t>НАСТАВНА ЈЕДИНИЦА 1 (ПРВА НЕДЕЉА):</w:t>
      </w:r>
    </w:p>
    <w:tbl>
      <w:tblPr>
        <w:tblW w:w="4772" w:type="pct"/>
        <w:jc w:val="center"/>
        <w:tblLook w:val="01E0" w:firstRow="1" w:lastRow="1" w:firstColumn="1" w:lastColumn="1" w:noHBand="0" w:noVBand="0"/>
      </w:tblPr>
      <w:tblGrid>
        <w:gridCol w:w="228"/>
        <w:gridCol w:w="5143"/>
        <w:gridCol w:w="4837"/>
      </w:tblGrid>
      <w:tr w:rsidR="00B40755" w:rsidRPr="00365E3F" w14:paraId="6CE5E050" w14:textId="77777777" w:rsidTr="00E112C0">
        <w:trPr>
          <w:trHeight w:val="283"/>
          <w:jc w:val="center"/>
        </w:trPr>
        <w:tc>
          <w:tcPr>
            <w:tcW w:w="5000" w:type="pct"/>
            <w:gridSpan w:val="3"/>
            <w:vAlign w:val="center"/>
          </w:tcPr>
          <w:p w14:paraId="79D148E1" w14:textId="77777777" w:rsidR="00B40755" w:rsidRPr="00241A14" w:rsidRDefault="00B40755" w:rsidP="00241A1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365E3F">
              <w:rPr>
                <w:b/>
                <w:bCs/>
                <w:sz w:val="22"/>
                <w:szCs w:val="22"/>
                <w:lang w:val="sr-Cyrl-CS"/>
              </w:rPr>
              <w:t>УВОД У ИНФЕКТОЛОГИЈУ</w:t>
            </w:r>
          </w:p>
        </w:tc>
      </w:tr>
      <w:tr w:rsidR="00B40755" w:rsidRPr="00AC478E" w14:paraId="7DC25430" w14:textId="77777777" w:rsidTr="002361F0">
        <w:trPr>
          <w:gridBefore w:val="1"/>
          <w:wBefore w:w="112" w:type="pct"/>
          <w:trHeight w:val="340"/>
          <w:jc w:val="center"/>
        </w:trPr>
        <w:tc>
          <w:tcPr>
            <w:tcW w:w="2519" w:type="pct"/>
            <w:tcBorders>
              <w:right w:val="single" w:sz="4" w:space="0" w:color="auto"/>
            </w:tcBorders>
            <w:vAlign w:val="center"/>
          </w:tcPr>
          <w:p w14:paraId="49DB5193" w14:textId="77777777" w:rsidR="00B40755" w:rsidRPr="00B40755" w:rsidRDefault="00B40755" w:rsidP="00B407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B40755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369" w:type="pct"/>
            <w:tcBorders>
              <w:left w:val="single" w:sz="4" w:space="0" w:color="auto"/>
            </w:tcBorders>
            <w:vAlign w:val="center"/>
          </w:tcPr>
          <w:p w14:paraId="7DD55F9F" w14:textId="77777777" w:rsidR="00B40755" w:rsidRPr="00365E3F" w:rsidRDefault="00B40755" w:rsidP="00D368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365E3F">
              <w:rPr>
                <w:sz w:val="22"/>
                <w:szCs w:val="22"/>
                <w:lang w:val="sr-Cyrl-CS"/>
              </w:rPr>
              <w:t xml:space="preserve">рад у малој групи </w:t>
            </w:r>
            <w:r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B40755" w:rsidRPr="00AC478E" w14:paraId="6ECC2F13" w14:textId="77777777" w:rsidTr="002361F0">
        <w:trPr>
          <w:trHeight w:val="365"/>
          <w:jc w:val="center"/>
        </w:trPr>
        <w:tc>
          <w:tcPr>
            <w:tcW w:w="2631" w:type="pct"/>
            <w:gridSpan w:val="2"/>
            <w:tcBorders>
              <w:right w:val="single" w:sz="4" w:space="0" w:color="auto"/>
            </w:tcBorders>
            <w:vAlign w:val="center"/>
          </w:tcPr>
          <w:p w14:paraId="2324B857" w14:textId="77777777" w:rsidR="00B40755" w:rsidRPr="00B40755" w:rsidRDefault="00B40755" w:rsidP="00B202E0">
            <w:pPr>
              <w:numPr>
                <w:ilvl w:val="0"/>
                <w:numId w:val="4"/>
              </w:numPr>
              <w:tabs>
                <w:tab w:val="clear" w:pos="644"/>
              </w:tabs>
              <w:ind w:left="360"/>
              <w:rPr>
                <w:sz w:val="22"/>
                <w:szCs w:val="22"/>
                <w:lang w:val="sr-Cyrl-CS"/>
              </w:rPr>
            </w:pPr>
            <w:r w:rsidRPr="00B40755">
              <w:rPr>
                <w:sz w:val="22"/>
                <w:szCs w:val="22"/>
                <w:lang w:val="sr-Cyrl-CS"/>
              </w:rPr>
              <w:t>Основе и значај инфектологије</w:t>
            </w:r>
          </w:p>
          <w:p w14:paraId="52C0A1AB" w14:textId="77777777" w:rsidR="00B40755" w:rsidRPr="00B40755" w:rsidRDefault="00B40755" w:rsidP="00B202E0">
            <w:pPr>
              <w:numPr>
                <w:ilvl w:val="0"/>
                <w:numId w:val="4"/>
              </w:numPr>
              <w:tabs>
                <w:tab w:val="clear" w:pos="644"/>
              </w:tabs>
              <w:ind w:left="360"/>
              <w:rPr>
                <w:sz w:val="22"/>
                <w:szCs w:val="22"/>
                <w:lang w:val="sr-Cyrl-CS"/>
              </w:rPr>
            </w:pPr>
            <w:r w:rsidRPr="00B40755">
              <w:rPr>
                <w:sz w:val="22"/>
                <w:szCs w:val="22"/>
                <w:lang w:val="sr-Cyrl-CS"/>
              </w:rPr>
              <w:t>Најважнији клинички синдроми</w:t>
            </w:r>
          </w:p>
          <w:p w14:paraId="43070293" w14:textId="77777777" w:rsidR="00B40755" w:rsidRPr="00B40755" w:rsidRDefault="00B40755" w:rsidP="00B202E0">
            <w:pPr>
              <w:numPr>
                <w:ilvl w:val="0"/>
                <w:numId w:val="4"/>
              </w:numPr>
              <w:tabs>
                <w:tab w:val="clear" w:pos="644"/>
              </w:tabs>
              <w:ind w:left="360"/>
              <w:rPr>
                <w:sz w:val="22"/>
                <w:szCs w:val="22"/>
                <w:lang w:val="sr-Cyrl-CS"/>
              </w:rPr>
            </w:pPr>
            <w:r w:rsidRPr="00B40755">
              <w:rPr>
                <w:sz w:val="22"/>
                <w:szCs w:val="22"/>
                <w:lang w:val="sr-Cyrl-CS"/>
              </w:rPr>
              <w:t>Основни принципи дијагностике и терапије инфективних болести</w:t>
            </w:r>
          </w:p>
        </w:tc>
        <w:tc>
          <w:tcPr>
            <w:tcW w:w="2369" w:type="pct"/>
            <w:tcBorders>
              <w:left w:val="single" w:sz="4" w:space="0" w:color="auto"/>
            </w:tcBorders>
            <w:vAlign w:val="center"/>
          </w:tcPr>
          <w:p w14:paraId="7EFA98FD" w14:textId="77777777" w:rsidR="00B40755" w:rsidRPr="00B5590C" w:rsidRDefault="00B40755" w:rsidP="00D368D0">
            <w:pPr>
              <w:ind w:left="360"/>
              <w:rPr>
                <w:sz w:val="22"/>
                <w:szCs w:val="22"/>
                <w:lang w:val="ru-RU"/>
              </w:rPr>
            </w:pPr>
            <w:r w:rsidRPr="00B5590C">
              <w:rPr>
                <w:sz w:val="22"/>
                <w:szCs w:val="22"/>
                <w:lang w:val="sr-Cyrl-CS"/>
              </w:rPr>
              <w:t>Увод. Упознавање са организацијом рада инфективне клинике. Узимање анамнезе од инфективних болесника.</w:t>
            </w:r>
          </w:p>
        </w:tc>
      </w:tr>
    </w:tbl>
    <w:p w14:paraId="2A36CDD6" w14:textId="77777777" w:rsidR="00B40755" w:rsidRPr="00AC478E" w:rsidRDefault="00B40755" w:rsidP="00B40755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13834DCE" w14:textId="77777777" w:rsidR="00B40755" w:rsidRPr="00AC478E" w:rsidRDefault="00B40755" w:rsidP="00B40755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</w:p>
    <w:p w14:paraId="2F4CA11E" w14:textId="77777777" w:rsidR="00B40755" w:rsidRPr="00241A14" w:rsidRDefault="00B40755" w:rsidP="00B40755">
      <w:p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65E3F">
        <w:rPr>
          <w:bCs/>
          <w:sz w:val="22"/>
          <w:szCs w:val="22"/>
          <w:lang w:val="sr-Cyrl-CS"/>
        </w:rPr>
        <w:t>НАСТАВНА ЈЕДИНИЦА 2 (ДРУГА НЕДЕЉА):</w:t>
      </w:r>
    </w:p>
    <w:tbl>
      <w:tblPr>
        <w:tblW w:w="4784" w:type="pct"/>
        <w:jc w:val="center"/>
        <w:tblLook w:val="01E0" w:firstRow="1" w:lastRow="1" w:firstColumn="1" w:lastColumn="1" w:noHBand="0" w:noVBand="0"/>
      </w:tblPr>
      <w:tblGrid>
        <w:gridCol w:w="5383"/>
        <w:gridCol w:w="4851"/>
      </w:tblGrid>
      <w:tr w:rsidR="00B40755" w:rsidRPr="00365E3F" w14:paraId="56825CDE" w14:textId="77777777" w:rsidTr="00E112C0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14:paraId="29CDC81A" w14:textId="77777777" w:rsidR="00B40755" w:rsidRPr="00365E3F" w:rsidRDefault="00B40755" w:rsidP="00D368D0">
            <w:pPr>
              <w:jc w:val="center"/>
              <w:rPr>
                <w:b/>
                <w:sz w:val="22"/>
                <w:szCs w:val="22"/>
              </w:rPr>
            </w:pPr>
            <w:r w:rsidRPr="00365E3F">
              <w:rPr>
                <w:b/>
                <w:sz w:val="22"/>
                <w:szCs w:val="22"/>
                <w:lang w:val="sr-Cyrl-CS"/>
              </w:rPr>
              <w:t>СТРЕПТОКОКНЕ И СТАФИЛОКОКНЕ ИНФЕКЦИЈЕ</w:t>
            </w:r>
          </w:p>
        </w:tc>
      </w:tr>
      <w:tr w:rsidR="00B40755" w:rsidRPr="00AC478E" w14:paraId="2A25BBD8" w14:textId="77777777" w:rsidTr="002361F0">
        <w:trPr>
          <w:trHeight w:val="340"/>
          <w:jc w:val="center"/>
        </w:trPr>
        <w:tc>
          <w:tcPr>
            <w:tcW w:w="2630" w:type="pct"/>
            <w:tcBorders>
              <w:right w:val="single" w:sz="4" w:space="0" w:color="auto"/>
            </w:tcBorders>
            <w:vAlign w:val="center"/>
          </w:tcPr>
          <w:p w14:paraId="62319F2A" w14:textId="77777777" w:rsidR="00B40755" w:rsidRPr="00365E3F" w:rsidRDefault="00B40755" w:rsidP="00B407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365E3F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1 час</w:t>
            </w:r>
          </w:p>
        </w:tc>
        <w:tc>
          <w:tcPr>
            <w:tcW w:w="2370" w:type="pct"/>
            <w:tcBorders>
              <w:left w:val="single" w:sz="4" w:space="0" w:color="auto"/>
            </w:tcBorders>
            <w:vAlign w:val="center"/>
          </w:tcPr>
          <w:p w14:paraId="24B40B64" w14:textId="77777777" w:rsidR="00B40755" w:rsidRPr="00365E3F" w:rsidRDefault="00B40755" w:rsidP="00D368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365E3F">
              <w:rPr>
                <w:sz w:val="22"/>
                <w:szCs w:val="22"/>
                <w:lang w:val="sr-Cyrl-CS"/>
              </w:rPr>
              <w:t xml:space="preserve">рад у малој групи </w:t>
            </w:r>
            <w:r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B40755" w:rsidRPr="00B5590C" w14:paraId="7D0DF9FB" w14:textId="77777777" w:rsidTr="002361F0">
        <w:trPr>
          <w:trHeight w:val="1565"/>
          <w:jc w:val="center"/>
        </w:trPr>
        <w:tc>
          <w:tcPr>
            <w:tcW w:w="2630" w:type="pct"/>
            <w:tcBorders>
              <w:right w:val="single" w:sz="4" w:space="0" w:color="auto"/>
            </w:tcBorders>
          </w:tcPr>
          <w:p w14:paraId="04A41002" w14:textId="77777777" w:rsidR="00F13480" w:rsidRPr="00F13480" w:rsidRDefault="0058748F" w:rsidP="00B202E0">
            <w:pPr>
              <w:numPr>
                <w:ilvl w:val="0"/>
                <w:numId w:val="30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Упознати се са карактеристикама</w:t>
            </w:r>
            <w:r w:rsidRPr="00ED5044">
              <w:rPr>
                <w:sz w:val="22"/>
                <w:szCs w:val="22"/>
                <w:lang w:val="sr-Cyrl-CS"/>
              </w:rPr>
              <w:t xml:space="preserve"> </w:t>
            </w:r>
            <w:r w:rsidR="00E47BFD" w:rsidRPr="00E47BFD">
              <w:rPr>
                <w:sz w:val="22"/>
                <w:szCs w:val="22"/>
                <w:lang w:val="sr-Cyrl-CS"/>
              </w:rPr>
              <w:t xml:space="preserve">стрептококних инфекција </w:t>
            </w:r>
          </w:p>
          <w:p w14:paraId="2506DB98" w14:textId="77777777" w:rsidR="00F13480" w:rsidRPr="00F13480" w:rsidRDefault="00E47BFD" w:rsidP="00B202E0">
            <w:pPr>
              <w:numPr>
                <w:ilvl w:val="0"/>
                <w:numId w:val="30"/>
              </w:numPr>
              <w:rPr>
                <w:sz w:val="22"/>
                <w:szCs w:val="22"/>
                <w:lang w:val="sr-Cyrl-CS"/>
              </w:rPr>
            </w:pPr>
            <w:r w:rsidRPr="00F13480">
              <w:rPr>
                <w:sz w:val="22"/>
                <w:szCs w:val="22"/>
                <w:lang w:val="sr-Cyrl-CS"/>
              </w:rPr>
              <w:t>Научити клиничке облике стрептококних инфекција</w:t>
            </w:r>
          </w:p>
          <w:p w14:paraId="132318E8" w14:textId="77777777" w:rsidR="00F13480" w:rsidRPr="00F13480" w:rsidRDefault="00E47BFD" w:rsidP="00B202E0">
            <w:pPr>
              <w:numPr>
                <w:ilvl w:val="0"/>
                <w:numId w:val="30"/>
              </w:numPr>
              <w:rPr>
                <w:sz w:val="22"/>
                <w:szCs w:val="22"/>
                <w:lang w:val="sr-Cyrl-CS"/>
              </w:rPr>
            </w:pPr>
            <w:r w:rsidRPr="00F13480">
              <w:rPr>
                <w:sz w:val="22"/>
                <w:szCs w:val="22"/>
                <w:lang w:val="sr-Cyrl-CS"/>
              </w:rPr>
              <w:t>Упознати се са начином дијагностиковања стрептококних инфекција</w:t>
            </w:r>
          </w:p>
          <w:p w14:paraId="447F4915" w14:textId="77777777" w:rsidR="00F13480" w:rsidRPr="00F13480" w:rsidRDefault="00E47BFD" w:rsidP="00B202E0">
            <w:pPr>
              <w:numPr>
                <w:ilvl w:val="0"/>
                <w:numId w:val="30"/>
              </w:numPr>
              <w:rPr>
                <w:sz w:val="22"/>
                <w:szCs w:val="22"/>
                <w:lang w:val="sr-Cyrl-CS"/>
              </w:rPr>
            </w:pPr>
            <w:r w:rsidRPr="00F13480">
              <w:rPr>
                <w:sz w:val="22"/>
                <w:szCs w:val="22"/>
                <w:lang w:val="sr-Cyrl-CS"/>
              </w:rPr>
              <w:t>Научити принципе антибиотске терапије стрептококних инфекција</w:t>
            </w:r>
          </w:p>
          <w:p w14:paraId="62238B6F" w14:textId="77777777" w:rsidR="00F13480" w:rsidRPr="00F13480" w:rsidRDefault="00E47BFD" w:rsidP="00B202E0">
            <w:pPr>
              <w:numPr>
                <w:ilvl w:val="0"/>
                <w:numId w:val="30"/>
              </w:numPr>
              <w:rPr>
                <w:sz w:val="22"/>
                <w:szCs w:val="22"/>
                <w:lang w:val="sr-Cyrl-CS"/>
              </w:rPr>
            </w:pPr>
            <w:r w:rsidRPr="00F13480">
              <w:rPr>
                <w:sz w:val="22"/>
                <w:szCs w:val="22"/>
                <w:lang w:val="sr-Cyrl-CS"/>
              </w:rPr>
              <w:t>Научити најзначајније клиничке облике стафилококних инфекција</w:t>
            </w:r>
          </w:p>
          <w:p w14:paraId="08A9153E" w14:textId="77777777" w:rsidR="00B40755" w:rsidRPr="00F13480" w:rsidRDefault="00E47BFD" w:rsidP="00B202E0">
            <w:pPr>
              <w:numPr>
                <w:ilvl w:val="0"/>
                <w:numId w:val="30"/>
              </w:numPr>
              <w:rPr>
                <w:sz w:val="22"/>
                <w:szCs w:val="22"/>
                <w:lang w:val="sr-Cyrl-CS"/>
              </w:rPr>
            </w:pPr>
            <w:r w:rsidRPr="00F13480">
              <w:rPr>
                <w:sz w:val="22"/>
                <w:szCs w:val="22"/>
                <w:lang w:val="sr-Cyrl-CS"/>
              </w:rPr>
              <w:t>Упознати се са применом антистафилококних антибиотика</w:t>
            </w:r>
            <w:r w:rsidRPr="00F13480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370" w:type="pct"/>
            <w:tcBorders>
              <w:left w:val="single" w:sz="4" w:space="0" w:color="auto"/>
            </w:tcBorders>
            <w:vAlign w:val="center"/>
          </w:tcPr>
          <w:p w14:paraId="59A09EEC" w14:textId="77777777" w:rsidR="00E47BFD" w:rsidRPr="00492C92" w:rsidRDefault="00E47BFD" w:rsidP="00E47B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6" w:hanging="333"/>
              <w:rPr>
                <w:sz w:val="22"/>
                <w:szCs w:val="22"/>
                <w:lang w:val="ru-RU"/>
              </w:rPr>
            </w:pPr>
            <w:r w:rsidRPr="00E47BFD">
              <w:rPr>
                <w:sz w:val="22"/>
                <w:szCs w:val="22"/>
                <w:lang w:val="sr-Cyrl-CS"/>
              </w:rPr>
              <w:t>Упознавање студената са објективним прегледом болесника, прегледом усне дупље и регионалних лимфних чворова.</w:t>
            </w:r>
          </w:p>
          <w:p w14:paraId="01FDB4CE" w14:textId="77777777" w:rsidR="00B40755" w:rsidRPr="00B5590C" w:rsidRDefault="00E47BFD" w:rsidP="00E47BF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6" w:hanging="333"/>
              <w:rPr>
                <w:sz w:val="22"/>
                <w:szCs w:val="22"/>
              </w:rPr>
            </w:pPr>
            <w:r w:rsidRPr="00E47BFD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1C3C0667" w14:textId="77777777" w:rsidR="00B40755" w:rsidRPr="00B5590C" w:rsidRDefault="00B40755" w:rsidP="00B40755">
      <w:p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</w:p>
    <w:p w14:paraId="45CE5D55" w14:textId="77777777" w:rsidR="00241A14" w:rsidRDefault="00241A14" w:rsidP="00B40755">
      <w:pPr>
        <w:autoSpaceDE w:val="0"/>
        <w:autoSpaceDN w:val="0"/>
        <w:adjustRightInd w:val="0"/>
        <w:ind w:left="851" w:hanging="851"/>
        <w:rPr>
          <w:bCs/>
          <w:sz w:val="22"/>
          <w:szCs w:val="22"/>
          <w:lang w:val="sr-Cyrl-CS"/>
        </w:rPr>
      </w:pPr>
    </w:p>
    <w:p w14:paraId="18DF5D66" w14:textId="77777777" w:rsidR="00B40755" w:rsidRDefault="00B40755" w:rsidP="00B40755">
      <w:pPr>
        <w:autoSpaceDE w:val="0"/>
        <w:autoSpaceDN w:val="0"/>
        <w:adjustRightInd w:val="0"/>
        <w:ind w:left="851" w:hanging="851"/>
        <w:rPr>
          <w:bCs/>
          <w:sz w:val="22"/>
          <w:szCs w:val="22"/>
          <w:lang w:val="sr-Cyrl-CS"/>
        </w:rPr>
      </w:pPr>
      <w:r w:rsidRPr="00365E3F">
        <w:rPr>
          <w:bCs/>
          <w:sz w:val="22"/>
          <w:szCs w:val="22"/>
          <w:lang w:val="sr-Cyrl-CS"/>
        </w:rPr>
        <w:t>НАСТАВНА ЈЕДИНИЦА 3 (ТРЕЋА НЕДЕЉА):</w:t>
      </w:r>
    </w:p>
    <w:tbl>
      <w:tblPr>
        <w:tblW w:w="5130" w:type="pct"/>
        <w:jc w:val="center"/>
        <w:tblLook w:val="01E0" w:firstRow="1" w:lastRow="1" w:firstColumn="1" w:lastColumn="1" w:noHBand="0" w:noVBand="0"/>
      </w:tblPr>
      <w:tblGrid>
        <w:gridCol w:w="5783"/>
        <w:gridCol w:w="5191"/>
      </w:tblGrid>
      <w:tr w:rsidR="00B40755" w:rsidRPr="00365E3F" w14:paraId="6EA2B9BB" w14:textId="77777777" w:rsidTr="00241A14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4C0ECB86" w14:textId="77777777" w:rsidR="00B40755" w:rsidRPr="00365E3F" w:rsidRDefault="00E47BFD" w:rsidP="00D36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ВИРУСНЕ ОСИПНЕ ГРОЗНИЦЕ</w:t>
            </w:r>
          </w:p>
        </w:tc>
      </w:tr>
      <w:tr w:rsidR="00B40755" w:rsidRPr="00AC478E" w14:paraId="71237831" w14:textId="77777777" w:rsidTr="00241A14">
        <w:trPr>
          <w:trHeight w:val="454"/>
          <w:jc w:val="center"/>
        </w:trPr>
        <w:tc>
          <w:tcPr>
            <w:tcW w:w="2635" w:type="pct"/>
            <w:tcBorders>
              <w:right w:val="single" w:sz="4" w:space="0" w:color="auto"/>
            </w:tcBorders>
            <w:vAlign w:val="center"/>
          </w:tcPr>
          <w:p w14:paraId="73BC23E8" w14:textId="77777777" w:rsidR="00B40755" w:rsidRPr="00423A03" w:rsidRDefault="00B40755" w:rsidP="00E47BFD">
            <w:pPr>
              <w:jc w:val="center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</w:rPr>
              <w:t>п</w:t>
            </w:r>
            <w:r w:rsidRPr="00423A03">
              <w:rPr>
                <w:sz w:val="22"/>
                <w:szCs w:val="22"/>
                <w:lang w:val="sr-Cyrl-CS"/>
              </w:rPr>
              <w:t>редавања 1 час</w:t>
            </w:r>
          </w:p>
        </w:tc>
        <w:tc>
          <w:tcPr>
            <w:tcW w:w="2365" w:type="pct"/>
            <w:tcBorders>
              <w:left w:val="single" w:sz="4" w:space="0" w:color="auto"/>
            </w:tcBorders>
            <w:vAlign w:val="center"/>
          </w:tcPr>
          <w:p w14:paraId="13BA678E" w14:textId="77777777" w:rsidR="00B40755" w:rsidRPr="00423A03" w:rsidRDefault="00B40755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B40755" w:rsidRPr="007B10F5" w14:paraId="20283194" w14:textId="77777777">
        <w:trPr>
          <w:trHeight w:val="432"/>
          <w:jc w:val="center"/>
        </w:trPr>
        <w:tc>
          <w:tcPr>
            <w:tcW w:w="2635" w:type="pct"/>
            <w:tcBorders>
              <w:right w:val="single" w:sz="4" w:space="0" w:color="auto"/>
            </w:tcBorders>
          </w:tcPr>
          <w:p w14:paraId="78C6E62F" w14:textId="77777777" w:rsidR="00B202E0" w:rsidRPr="00B202E0" w:rsidRDefault="00423A03" w:rsidP="00B202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  <w:lang w:val="sr-Cyrl-CS"/>
              </w:rPr>
              <w:t>Упознати се са етиологијом и патогенезом осипног синдрома у инфектологији</w:t>
            </w:r>
          </w:p>
          <w:p w14:paraId="017998FB" w14:textId="77777777" w:rsidR="00B40755" w:rsidRPr="00B202E0" w:rsidRDefault="00423A03" w:rsidP="00B202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B202E0">
              <w:rPr>
                <w:sz w:val="22"/>
                <w:szCs w:val="22"/>
                <w:lang w:val="ru-RU"/>
              </w:rPr>
              <w:t>Упознати се са најзначајнијим клиничким карактеристикама вирусних осипних болести</w:t>
            </w:r>
          </w:p>
        </w:tc>
        <w:tc>
          <w:tcPr>
            <w:tcW w:w="2365" w:type="pct"/>
            <w:tcBorders>
              <w:left w:val="single" w:sz="4" w:space="0" w:color="auto"/>
            </w:tcBorders>
            <w:vAlign w:val="center"/>
          </w:tcPr>
          <w:p w14:paraId="30EE8B0F" w14:textId="77777777" w:rsidR="00423A03" w:rsidRPr="00423A03" w:rsidRDefault="00423A03" w:rsidP="00423A03">
            <w:pPr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left="318" w:hanging="285"/>
              <w:rPr>
                <w:sz w:val="22"/>
                <w:szCs w:val="22"/>
                <w:lang w:val="ru-RU"/>
              </w:rPr>
            </w:pPr>
            <w:r w:rsidRPr="00423A03">
              <w:rPr>
                <w:sz w:val="22"/>
                <w:szCs w:val="22"/>
                <w:lang w:val="sr-Cyrl-CS"/>
              </w:rPr>
              <w:t>Упознавање студената са основним морфолошким елементима оспе</w:t>
            </w:r>
          </w:p>
          <w:p w14:paraId="4A5988EE" w14:textId="77777777" w:rsidR="00423A03" w:rsidRPr="00423A03" w:rsidRDefault="00423A03" w:rsidP="00423A03">
            <w:pPr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left="318" w:hanging="285"/>
              <w:rPr>
                <w:sz w:val="22"/>
                <w:szCs w:val="22"/>
                <w:lang w:val="ru-RU"/>
              </w:rPr>
            </w:pPr>
            <w:r w:rsidRPr="00423A03">
              <w:rPr>
                <w:sz w:val="22"/>
                <w:szCs w:val="22"/>
                <w:lang w:val="sr-Cyrl-CS"/>
              </w:rPr>
              <w:t>Упознати студенте о значају морфологије, начину избијања и дистрибуцији оспе</w:t>
            </w:r>
          </w:p>
          <w:p w14:paraId="67E6E691" w14:textId="77777777" w:rsidR="00B40755" w:rsidRPr="00241A14" w:rsidRDefault="00423A03" w:rsidP="00241A14">
            <w:pPr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left="318" w:hanging="285"/>
              <w:rPr>
                <w:sz w:val="22"/>
                <w:szCs w:val="22"/>
                <w:lang w:val="ru-RU"/>
              </w:rPr>
            </w:pPr>
            <w:r w:rsidRPr="00423A03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4102B9A1" w14:textId="77777777" w:rsidR="00B40755" w:rsidRDefault="00B40755" w:rsidP="00B40755">
      <w:pPr>
        <w:autoSpaceDE w:val="0"/>
        <w:autoSpaceDN w:val="0"/>
        <w:adjustRightInd w:val="0"/>
        <w:ind w:left="851" w:hanging="851"/>
        <w:rPr>
          <w:bCs/>
          <w:sz w:val="22"/>
          <w:szCs w:val="22"/>
          <w:lang w:val="sr-Cyrl-CS"/>
        </w:rPr>
      </w:pPr>
    </w:p>
    <w:p w14:paraId="20983E8A" w14:textId="77777777" w:rsidR="003F5E93" w:rsidRDefault="003F5E93" w:rsidP="00B40755">
      <w:p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</w:p>
    <w:p w14:paraId="0BA400F0" w14:textId="77777777" w:rsidR="00B40755" w:rsidRPr="00241A14" w:rsidRDefault="00B40755" w:rsidP="00B40755">
      <w:pPr>
        <w:autoSpaceDE w:val="0"/>
        <w:autoSpaceDN w:val="0"/>
        <w:adjustRightInd w:val="0"/>
        <w:rPr>
          <w:bCs/>
          <w:sz w:val="22"/>
          <w:szCs w:val="22"/>
        </w:rPr>
      </w:pPr>
      <w:r w:rsidRPr="00365E3F">
        <w:rPr>
          <w:bCs/>
          <w:sz w:val="22"/>
          <w:szCs w:val="22"/>
          <w:lang w:val="sr-Cyrl-CS"/>
        </w:rPr>
        <w:t>НАСТАВНА ЈЕДИНИЦА 4 (ЧЕТВРТА НЕДЕЉА):</w:t>
      </w:r>
    </w:p>
    <w:tbl>
      <w:tblPr>
        <w:tblW w:w="5130" w:type="pct"/>
        <w:jc w:val="center"/>
        <w:tblLook w:val="01E0" w:firstRow="1" w:lastRow="1" w:firstColumn="1" w:lastColumn="1" w:noHBand="0" w:noVBand="0"/>
      </w:tblPr>
      <w:tblGrid>
        <w:gridCol w:w="5783"/>
        <w:gridCol w:w="5191"/>
      </w:tblGrid>
      <w:tr w:rsidR="00423A03" w:rsidRPr="00365E3F" w14:paraId="6DDF6166" w14:textId="77777777" w:rsidTr="00E112C0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2DC4B1A2" w14:textId="77777777" w:rsidR="00423A03" w:rsidRPr="00365E3F" w:rsidRDefault="00423A03" w:rsidP="00D36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ИНФЕКЦИЈЕ РЕСПИРАТОРНОГ СИСТЕМА</w:t>
            </w:r>
          </w:p>
        </w:tc>
      </w:tr>
      <w:tr w:rsidR="00423A03" w:rsidRPr="00AC478E" w14:paraId="2142068C" w14:textId="77777777" w:rsidTr="00E112C0">
        <w:trPr>
          <w:trHeight w:val="340"/>
          <w:jc w:val="center"/>
        </w:trPr>
        <w:tc>
          <w:tcPr>
            <w:tcW w:w="2635" w:type="pct"/>
            <w:tcBorders>
              <w:right w:val="single" w:sz="4" w:space="0" w:color="auto"/>
            </w:tcBorders>
            <w:vAlign w:val="center"/>
          </w:tcPr>
          <w:p w14:paraId="2DA8862F" w14:textId="77777777" w:rsidR="00423A03" w:rsidRPr="00423A03" w:rsidRDefault="00423A03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</w:rPr>
              <w:t>п</w:t>
            </w:r>
            <w:r w:rsidRPr="00423A03">
              <w:rPr>
                <w:sz w:val="22"/>
                <w:szCs w:val="22"/>
                <w:lang w:val="sr-Cyrl-CS"/>
              </w:rPr>
              <w:t>редавања 1 час</w:t>
            </w:r>
          </w:p>
        </w:tc>
        <w:tc>
          <w:tcPr>
            <w:tcW w:w="2365" w:type="pct"/>
            <w:tcBorders>
              <w:left w:val="single" w:sz="4" w:space="0" w:color="auto"/>
            </w:tcBorders>
            <w:vAlign w:val="center"/>
          </w:tcPr>
          <w:p w14:paraId="353083EE" w14:textId="77777777" w:rsidR="00423A03" w:rsidRPr="00423A03" w:rsidRDefault="00423A03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423A03" w:rsidRPr="007B10F5" w14:paraId="784B6234" w14:textId="77777777">
        <w:trPr>
          <w:trHeight w:val="432"/>
          <w:jc w:val="center"/>
        </w:trPr>
        <w:tc>
          <w:tcPr>
            <w:tcW w:w="2635" w:type="pct"/>
            <w:tcBorders>
              <w:right w:val="single" w:sz="4" w:space="0" w:color="auto"/>
            </w:tcBorders>
          </w:tcPr>
          <w:p w14:paraId="7D01EE77" w14:textId="77777777" w:rsidR="00423A03" w:rsidRPr="00423A03" w:rsidRDefault="00423A03" w:rsidP="00B202E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  <w:lang w:val="sr-Cyrl-CS"/>
              </w:rPr>
              <w:t>Упознати се са карактеристикама најзначајнијих респ</w:t>
            </w:r>
            <w:r w:rsidR="00024ADB">
              <w:rPr>
                <w:sz w:val="22"/>
                <w:szCs w:val="22"/>
                <w:lang w:val="sr-Cyrl-CS"/>
              </w:rPr>
              <w:t>ираторних инфекција (инфлуенца,</w:t>
            </w:r>
            <w:r w:rsidR="00024ADB" w:rsidRPr="00ED5044">
              <w:rPr>
                <w:sz w:val="22"/>
                <w:szCs w:val="22"/>
                <w:lang w:val="sr-Cyrl-CS"/>
              </w:rPr>
              <w:t xml:space="preserve"> </w:t>
            </w:r>
            <w:r w:rsidRPr="00423A03">
              <w:rPr>
                <w:sz w:val="22"/>
                <w:szCs w:val="22"/>
                <w:lang w:val="sr-Cyrl-CS"/>
              </w:rPr>
              <w:t>па</w:t>
            </w:r>
            <w:r w:rsidR="00623024">
              <w:rPr>
                <w:sz w:val="22"/>
                <w:szCs w:val="22"/>
                <w:lang w:val="sr-Cyrl-CS"/>
              </w:rPr>
              <w:t>раинфлуенца, аденовирозе, мумп</w:t>
            </w:r>
            <w:r w:rsidR="00262C83" w:rsidRPr="00262C83">
              <w:rPr>
                <w:sz w:val="22"/>
                <w:szCs w:val="22"/>
                <w:lang w:val="ru-RU"/>
              </w:rPr>
              <w:t>с</w:t>
            </w:r>
            <w:r w:rsidRPr="00423A03">
              <w:rPr>
                <w:sz w:val="22"/>
                <w:szCs w:val="22"/>
                <w:lang w:val="sr-Cyrl-CS"/>
              </w:rPr>
              <w:t>)</w:t>
            </w:r>
          </w:p>
          <w:p w14:paraId="4E26419E" w14:textId="77777777" w:rsidR="00423A03" w:rsidRPr="00423A03" w:rsidRDefault="00423A03" w:rsidP="00D368D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65" w:type="pct"/>
            <w:tcBorders>
              <w:left w:val="single" w:sz="4" w:space="0" w:color="auto"/>
            </w:tcBorders>
            <w:vAlign w:val="center"/>
          </w:tcPr>
          <w:p w14:paraId="2CB023F0" w14:textId="77777777" w:rsidR="00423A03" w:rsidRPr="00423A03" w:rsidRDefault="00423A03" w:rsidP="00F13480">
            <w:pPr>
              <w:numPr>
                <w:ilvl w:val="0"/>
                <w:numId w:val="10"/>
              </w:numPr>
              <w:tabs>
                <w:tab w:val="clear" w:pos="720"/>
                <w:tab w:val="num" w:pos="316"/>
              </w:tabs>
              <w:autoSpaceDE w:val="0"/>
              <w:autoSpaceDN w:val="0"/>
              <w:adjustRightInd w:val="0"/>
              <w:ind w:left="316" w:hanging="283"/>
              <w:rPr>
                <w:b/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  <w:lang w:val="sr-Cyrl-CS"/>
              </w:rPr>
              <w:t>Упознавање студената са најважнијим симптомима и знацима болести код болесника са обољењима органа за дисање</w:t>
            </w:r>
          </w:p>
          <w:p w14:paraId="7C5F8A59" w14:textId="77777777" w:rsidR="00423A03" w:rsidRPr="00423A03" w:rsidRDefault="00423A03" w:rsidP="00F13480">
            <w:pPr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left="318" w:hanging="285"/>
              <w:rPr>
                <w:sz w:val="22"/>
                <w:szCs w:val="22"/>
                <w:lang w:val="ru-RU"/>
              </w:rPr>
            </w:pPr>
            <w:r w:rsidRPr="00423A03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7F03580D" w14:textId="77777777" w:rsidR="00423A03" w:rsidRDefault="00423A03" w:rsidP="00423A03">
      <w:pPr>
        <w:autoSpaceDE w:val="0"/>
        <w:autoSpaceDN w:val="0"/>
        <w:adjustRightInd w:val="0"/>
        <w:ind w:left="851" w:hanging="851"/>
        <w:rPr>
          <w:bCs/>
          <w:sz w:val="22"/>
          <w:szCs w:val="22"/>
          <w:lang w:val="sr-Cyrl-CS"/>
        </w:rPr>
      </w:pPr>
    </w:p>
    <w:p w14:paraId="3E55F1F8" w14:textId="77777777" w:rsidR="00E112C0" w:rsidRDefault="00E112C0" w:rsidP="00B40755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2308BB1" w14:textId="77777777" w:rsidR="004C6922" w:rsidRDefault="00B40755" w:rsidP="00B40755">
      <w:p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65E3F">
        <w:rPr>
          <w:bCs/>
          <w:sz w:val="22"/>
          <w:szCs w:val="22"/>
          <w:lang w:val="sr-Cyrl-CS"/>
        </w:rPr>
        <w:t>НАСТАВНА ЈЕДИНИЦА 5 (ПЕТА НЕДЕЉА):</w:t>
      </w:r>
    </w:p>
    <w:tbl>
      <w:tblPr>
        <w:tblW w:w="4785" w:type="pct"/>
        <w:jc w:val="center"/>
        <w:tblLook w:val="01E0" w:firstRow="1" w:lastRow="1" w:firstColumn="1" w:lastColumn="1" w:noHBand="0" w:noVBand="0"/>
      </w:tblPr>
      <w:tblGrid>
        <w:gridCol w:w="5384"/>
        <w:gridCol w:w="4852"/>
      </w:tblGrid>
      <w:tr w:rsidR="00310FA0" w:rsidRPr="00AC478E" w14:paraId="0F06D72F" w14:textId="77777777" w:rsidTr="00E112C0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1B6BBB8D" w14:textId="77777777" w:rsidR="00310FA0" w:rsidRPr="00241A14" w:rsidRDefault="00310FA0" w:rsidP="00241A1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365E3F">
              <w:rPr>
                <w:b/>
                <w:bCs/>
                <w:sz w:val="22"/>
                <w:szCs w:val="22"/>
                <w:lang w:val="ru-RU"/>
              </w:rPr>
              <w:t xml:space="preserve">ВИРУСНЕ ИНФЕКЦИЈЕ </w:t>
            </w:r>
            <w:r w:rsidRPr="003F5E93">
              <w:rPr>
                <w:b/>
                <w:sz w:val="22"/>
                <w:szCs w:val="22"/>
                <w:lang w:val="sr-Cyrl-CS"/>
              </w:rPr>
              <w:t>ЦЕНТРАЛНОГ НЕРВНОГ СИСТЕМА</w:t>
            </w:r>
          </w:p>
        </w:tc>
      </w:tr>
      <w:tr w:rsidR="00310FA0" w:rsidRPr="00AC478E" w14:paraId="32AE5740" w14:textId="77777777" w:rsidTr="002361F0">
        <w:trPr>
          <w:trHeight w:val="340"/>
          <w:jc w:val="center"/>
        </w:trPr>
        <w:tc>
          <w:tcPr>
            <w:tcW w:w="2630" w:type="pct"/>
            <w:tcBorders>
              <w:right w:val="single" w:sz="4" w:space="0" w:color="auto"/>
            </w:tcBorders>
            <w:vAlign w:val="center"/>
          </w:tcPr>
          <w:p w14:paraId="1479F115" w14:textId="77777777" w:rsidR="00310FA0" w:rsidRPr="004C6922" w:rsidRDefault="00310FA0" w:rsidP="001D79F9">
            <w:pPr>
              <w:jc w:val="center"/>
              <w:rPr>
                <w:sz w:val="22"/>
                <w:szCs w:val="22"/>
                <w:lang w:val="sr-Cyrl-CS"/>
              </w:rPr>
            </w:pPr>
            <w:r w:rsidRPr="004C6922">
              <w:rPr>
                <w:sz w:val="22"/>
                <w:szCs w:val="22"/>
              </w:rPr>
              <w:t>п</w:t>
            </w:r>
            <w:r w:rsidRPr="004C6922">
              <w:rPr>
                <w:sz w:val="22"/>
                <w:szCs w:val="22"/>
                <w:lang w:val="sr-Cyrl-CS"/>
              </w:rPr>
              <w:t>редавања 1 час</w:t>
            </w:r>
          </w:p>
        </w:tc>
        <w:tc>
          <w:tcPr>
            <w:tcW w:w="2370" w:type="pct"/>
            <w:tcBorders>
              <w:left w:val="single" w:sz="4" w:space="0" w:color="auto"/>
            </w:tcBorders>
            <w:vAlign w:val="center"/>
          </w:tcPr>
          <w:p w14:paraId="25225F4A" w14:textId="77777777" w:rsidR="00310FA0" w:rsidRPr="004C6922" w:rsidRDefault="008B4C6F" w:rsidP="001D79F9">
            <w:pPr>
              <w:jc w:val="center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310FA0" w:rsidRPr="00365E3F" w14:paraId="35326A9F" w14:textId="77777777" w:rsidTr="002361F0">
        <w:trPr>
          <w:trHeight w:val="283"/>
          <w:jc w:val="center"/>
        </w:trPr>
        <w:tc>
          <w:tcPr>
            <w:tcW w:w="2630" w:type="pct"/>
            <w:tcBorders>
              <w:right w:val="single" w:sz="4" w:space="0" w:color="auto"/>
            </w:tcBorders>
          </w:tcPr>
          <w:p w14:paraId="65560305" w14:textId="77777777" w:rsidR="00F13480" w:rsidRPr="00ED5044" w:rsidRDefault="00F13480" w:rsidP="00F13480">
            <w:pPr>
              <w:rPr>
                <w:sz w:val="22"/>
                <w:szCs w:val="22"/>
                <w:lang w:val="sr-Cyrl-CS"/>
              </w:rPr>
            </w:pPr>
          </w:p>
          <w:p w14:paraId="2FBECFAD" w14:textId="77777777" w:rsidR="00310FA0" w:rsidRPr="00241A14" w:rsidRDefault="00310FA0" w:rsidP="00F13480">
            <w:pPr>
              <w:numPr>
                <w:ilvl w:val="0"/>
                <w:numId w:val="31"/>
              </w:numPr>
              <w:rPr>
                <w:sz w:val="22"/>
                <w:szCs w:val="22"/>
                <w:lang w:val="sr-Cyrl-CS"/>
              </w:rPr>
            </w:pPr>
            <w:r w:rsidRPr="004C6922">
              <w:rPr>
                <w:sz w:val="22"/>
                <w:szCs w:val="22"/>
                <w:lang w:val="sr-Cyrl-CS"/>
              </w:rPr>
              <w:t>Упознавање са етиологијом, епидемиологијом, патофизиологијом, клиничким испољавањем, дијагнозом, терапијом и компликацијама вирусних менингитиса и менингоенцефалитиса</w:t>
            </w:r>
          </w:p>
        </w:tc>
        <w:tc>
          <w:tcPr>
            <w:tcW w:w="2370" w:type="pct"/>
            <w:tcBorders>
              <w:left w:val="single" w:sz="4" w:space="0" w:color="auto"/>
            </w:tcBorders>
          </w:tcPr>
          <w:p w14:paraId="4631F92A" w14:textId="77777777" w:rsidR="00310FA0" w:rsidRPr="004C6922" w:rsidRDefault="00310FA0" w:rsidP="001D79F9">
            <w:pPr>
              <w:numPr>
                <w:ilvl w:val="0"/>
                <w:numId w:val="13"/>
              </w:numPr>
              <w:tabs>
                <w:tab w:val="num" w:pos="318"/>
              </w:tabs>
              <w:spacing w:line="280" w:lineRule="auto"/>
              <w:ind w:left="459" w:hanging="426"/>
              <w:rPr>
                <w:sz w:val="22"/>
                <w:szCs w:val="22"/>
                <w:lang w:val="ru-RU"/>
              </w:rPr>
            </w:pPr>
            <w:r w:rsidRPr="004C6922">
              <w:rPr>
                <w:sz w:val="22"/>
                <w:szCs w:val="22"/>
                <w:lang w:val="sr-Cyrl-CS"/>
              </w:rPr>
              <w:t>Упознавање студената са извођењем менингеалних знакова</w:t>
            </w:r>
          </w:p>
          <w:p w14:paraId="06308785" w14:textId="77777777" w:rsidR="00310FA0" w:rsidRPr="004C6922" w:rsidRDefault="00310FA0" w:rsidP="001D79F9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4C6922">
              <w:rPr>
                <w:sz w:val="22"/>
                <w:szCs w:val="22"/>
                <w:lang w:val="sr-Cyrl-CS"/>
              </w:rPr>
              <w:t>Упознавање студената са техником извођења лумбалне пункције</w:t>
            </w:r>
          </w:p>
          <w:p w14:paraId="0ECBA2D4" w14:textId="77777777" w:rsidR="00310FA0" w:rsidRPr="00241A14" w:rsidRDefault="00310FA0" w:rsidP="00241A14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4C6922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6A3113CD" w14:textId="77777777" w:rsidR="00310FA0" w:rsidRPr="00241A14" w:rsidRDefault="00B40755" w:rsidP="00241A14">
      <w:pPr>
        <w:rPr>
          <w:bCs/>
          <w:sz w:val="22"/>
          <w:szCs w:val="22"/>
          <w:lang w:val="sr-Cyrl-CS"/>
        </w:rPr>
      </w:pPr>
      <w:r w:rsidRPr="00365E3F">
        <w:rPr>
          <w:sz w:val="22"/>
          <w:szCs w:val="22"/>
          <w:lang w:val="sr-Cyrl-CS"/>
        </w:rPr>
        <w:lastRenderedPageBreak/>
        <w:t>НАСТАВНА ЈЕДИНИЦА 6 (</w:t>
      </w:r>
      <w:r w:rsidRPr="00365E3F">
        <w:rPr>
          <w:bCs/>
          <w:sz w:val="22"/>
          <w:szCs w:val="22"/>
          <w:lang w:val="sr-Cyrl-CS"/>
        </w:rPr>
        <w:t>ШЕСТА НЕДЕЉА</w:t>
      </w:r>
      <w:r w:rsidRPr="00365E3F">
        <w:rPr>
          <w:sz w:val="22"/>
          <w:szCs w:val="22"/>
          <w:lang w:val="sr-Cyrl-CS"/>
        </w:rPr>
        <w:t>):</w:t>
      </w:r>
    </w:p>
    <w:tbl>
      <w:tblPr>
        <w:tblW w:w="4972" w:type="pct"/>
        <w:tblLook w:val="01E0" w:firstRow="1" w:lastRow="1" w:firstColumn="1" w:lastColumn="1" w:noHBand="0" w:noVBand="0"/>
      </w:tblPr>
      <w:tblGrid>
        <w:gridCol w:w="6467"/>
        <w:gridCol w:w="4169"/>
      </w:tblGrid>
      <w:tr w:rsidR="00310FA0" w:rsidRPr="00AC478E" w14:paraId="3C72295A" w14:textId="77777777" w:rsidTr="00241A14">
        <w:trPr>
          <w:trHeight w:val="454"/>
        </w:trPr>
        <w:tc>
          <w:tcPr>
            <w:tcW w:w="5000" w:type="pct"/>
            <w:gridSpan w:val="2"/>
            <w:vAlign w:val="center"/>
          </w:tcPr>
          <w:p w14:paraId="77D18898" w14:textId="77777777" w:rsidR="00310FA0" w:rsidRPr="00241A14" w:rsidRDefault="00310FA0" w:rsidP="00241A1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3F5E93">
              <w:rPr>
                <w:b/>
                <w:sz w:val="22"/>
                <w:szCs w:val="22"/>
                <w:lang w:val="sr-Cyrl-CS"/>
              </w:rPr>
              <w:t>БАКТЕРИЈСКЕ ИНФЕКЦИЈЕ ЦЕНТРАЛНОГ НЕРВНОГ СИСТЕМА</w:t>
            </w:r>
          </w:p>
        </w:tc>
      </w:tr>
      <w:tr w:rsidR="00310FA0" w:rsidRPr="00AC478E" w14:paraId="30DFFC12" w14:textId="77777777" w:rsidTr="002361F0">
        <w:trPr>
          <w:trHeight w:val="454"/>
        </w:trPr>
        <w:tc>
          <w:tcPr>
            <w:tcW w:w="3040" w:type="pct"/>
            <w:tcBorders>
              <w:right w:val="single" w:sz="4" w:space="0" w:color="auto"/>
            </w:tcBorders>
            <w:vAlign w:val="center"/>
          </w:tcPr>
          <w:p w14:paraId="02A93E89" w14:textId="77777777" w:rsidR="00310FA0" w:rsidRPr="00423A03" w:rsidRDefault="00310FA0" w:rsidP="001D79F9">
            <w:pPr>
              <w:jc w:val="center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</w:rPr>
              <w:t>п</w:t>
            </w:r>
            <w:r w:rsidRPr="00423A03">
              <w:rPr>
                <w:sz w:val="22"/>
                <w:szCs w:val="22"/>
                <w:lang w:val="sr-Cyrl-CS"/>
              </w:rPr>
              <w:t>редавања 1 час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14:paraId="31D0C345" w14:textId="77777777" w:rsidR="00310FA0" w:rsidRPr="00423A03" w:rsidRDefault="008B4C6F" w:rsidP="001D79F9">
            <w:pPr>
              <w:jc w:val="center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310FA0" w:rsidRPr="00B5590C" w14:paraId="3DC25BAB" w14:textId="77777777" w:rsidTr="002361F0">
        <w:trPr>
          <w:trHeight w:val="806"/>
        </w:trPr>
        <w:tc>
          <w:tcPr>
            <w:tcW w:w="3040" w:type="pct"/>
            <w:tcBorders>
              <w:right w:val="single" w:sz="4" w:space="0" w:color="auto"/>
            </w:tcBorders>
          </w:tcPr>
          <w:p w14:paraId="1BD60C64" w14:textId="77777777" w:rsidR="00B202E0" w:rsidRPr="00B202E0" w:rsidRDefault="00310FA0" w:rsidP="00B202E0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  <w:lang w:val="sr-Cyrl-CS"/>
              </w:rPr>
            </w:pPr>
            <w:r w:rsidRPr="003F5E93">
              <w:rPr>
                <w:sz w:val="22"/>
                <w:szCs w:val="22"/>
                <w:lang w:val="sr-Cyrl-CS"/>
              </w:rPr>
              <w:t>Упознавање са патофизиолошким и клиничким карактеристикама менингеалног синдрома</w:t>
            </w:r>
          </w:p>
          <w:p w14:paraId="7DA62799" w14:textId="77777777" w:rsidR="00310FA0" w:rsidRPr="00B202E0" w:rsidRDefault="00310FA0" w:rsidP="00B202E0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  <w:lang w:val="sr-Cyrl-CS"/>
              </w:rPr>
            </w:pPr>
            <w:r w:rsidRPr="00B202E0">
              <w:rPr>
                <w:sz w:val="22"/>
                <w:szCs w:val="22"/>
                <w:lang w:val="sr-Cyrl-CS"/>
              </w:rPr>
              <w:t>Упознавање са специфичностима бактеријских инфекција ЦНС-а, узрокованих појединим бактеријама (пнеумокок, хемофилус инфлуенце, менингокок, туберкулозни бацил)</w:t>
            </w:r>
          </w:p>
        </w:tc>
        <w:tc>
          <w:tcPr>
            <w:tcW w:w="1960" w:type="pct"/>
            <w:tcBorders>
              <w:left w:val="single" w:sz="4" w:space="0" w:color="auto"/>
            </w:tcBorders>
          </w:tcPr>
          <w:p w14:paraId="6A4A1F87" w14:textId="77777777" w:rsidR="00310FA0" w:rsidRPr="003F5E93" w:rsidRDefault="00310FA0" w:rsidP="00310FA0">
            <w:pPr>
              <w:numPr>
                <w:ilvl w:val="0"/>
                <w:numId w:val="13"/>
              </w:numPr>
              <w:tabs>
                <w:tab w:val="num" w:pos="318"/>
              </w:tabs>
              <w:spacing w:line="280" w:lineRule="auto"/>
              <w:ind w:left="459" w:hanging="426"/>
              <w:rPr>
                <w:sz w:val="22"/>
                <w:szCs w:val="22"/>
                <w:lang w:val="ru-RU"/>
              </w:rPr>
            </w:pPr>
            <w:r w:rsidRPr="003F5E93">
              <w:rPr>
                <w:sz w:val="22"/>
                <w:szCs w:val="22"/>
                <w:lang w:val="sr-Cyrl-CS"/>
              </w:rPr>
              <w:t>Упознавање студената са извођењем менингеалних знакова</w:t>
            </w:r>
          </w:p>
          <w:p w14:paraId="38A85D21" w14:textId="77777777" w:rsidR="00310FA0" w:rsidRPr="003F5E93" w:rsidRDefault="00310FA0" w:rsidP="00310FA0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3F5E93">
              <w:rPr>
                <w:sz w:val="22"/>
                <w:szCs w:val="22"/>
                <w:lang w:val="sr-Cyrl-CS"/>
              </w:rPr>
              <w:t>Упознавање студената са техником извођења лумбалне пункције</w:t>
            </w:r>
          </w:p>
          <w:p w14:paraId="2E0981B9" w14:textId="77777777" w:rsidR="00310FA0" w:rsidRPr="00241A14" w:rsidRDefault="00310FA0" w:rsidP="00241A14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3F5E93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64437135" w14:textId="77777777" w:rsidR="00B40755" w:rsidRPr="00365E3F" w:rsidRDefault="00B40755" w:rsidP="00241A14">
      <w:pPr>
        <w:tabs>
          <w:tab w:val="left" w:pos="1615"/>
        </w:tabs>
        <w:rPr>
          <w:sz w:val="22"/>
          <w:szCs w:val="22"/>
          <w:lang w:val="sr-Cyrl-CS"/>
        </w:rPr>
      </w:pPr>
    </w:p>
    <w:p w14:paraId="0A5AE00A" w14:textId="77777777" w:rsidR="00645D30" w:rsidRDefault="00B40755" w:rsidP="00B40755">
      <w:pPr>
        <w:ind w:hanging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</w:t>
      </w:r>
    </w:p>
    <w:p w14:paraId="5B5194AE" w14:textId="77777777" w:rsidR="00B40755" w:rsidRPr="00365E3F" w:rsidRDefault="00B40755" w:rsidP="00B40755">
      <w:pPr>
        <w:jc w:val="both"/>
        <w:rPr>
          <w:sz w:val="22"/>
          <w:szCs w:val="22"/>
          <w:lang w:val="sr-Cyrl-CS"/>
        </w:rPr>
      </w:pPr>
      <w:r w:rsidRPr="00365E3F">
        <w:rPr>
          <w:sz w:val="22"/>
          <w:szCs w:val="22"/>
          <w:lang w:val="sr-Cyrl-CS"/>
        </w:rPr>
        <w:t>НАСТАВНА ЈЕДИНИЦА 7 (СЕДМА НЕДЕЉА):</w:t>
      </w:r>
    </w:p>
    <w:tbl>
      <w:tblPr>
        <w:tblW w:w="4833" w:type="pct"/>
        <w:jc w:val="center"/>
        <w:tblLook w:val="01E0" w:firstRow="1" w:lastRow="1" w:firstColumn="1" w:lastColumn="1" w:noHBand="0" w:noVBand="0"/>
      </w:tblPr>
      <w:tblGrid>
        <w:gridCol w:w="6290"/>
        <w:gridCol w:w="4049"/>
      </w:tblGrid>
      <w:tr w:rsidR="00B40755" w:rsidRPr="00365E3F" w14:paraId="1C276991" w14:textId="77777777" w:rsidTr="00E112C0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63C1C820" w14:textId="77777777" w:rsidR="00645D30" w:rsidRPr="00241A14" w:rsidRDefault="00B40755" w:rsidP="00241A1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365E3F">
              <w:rPr>
                <w:b/>
                <w:sz w:val="22"/>
                <w:szCs w:val="22"/>
                <w:lang w:val="sr-Cyrl-CS"/>
              </w:rPr>
              <w:t>ИНФЕКЦИЈЕ ДИГЕСТИВНОГ СИСТЕМА</w:t>
            </w:r>
          </w:p>
        </w:tc>
      </w:tr>
      <w:tr w:rsidR="00B40755" w:rsidRPr="00AC478E" w14:paraId="595532F6" w14:textId="77777777" w:rsidTr="002361F0">
        <w:trPr>
          <w:trHeight w:val="340"/>
          <w:jc w:val="center"/>
        </w:trPr>
        <w:tc>
          <w:tcPr>
            <w:tcW w:w="3042" w:type="pct"/>
            <w:tcBorders>
              <w:right w:val="single" w:sz="4" w:space="0" w:color="auto"/>
            </w:tcBorders>
            <w:vAlign w:val="center"/>
          </w:tcPr>
          <w:p w14:paraId="2F098F68" w14:textId="77777777" w:rsidR="00B40755" w:rsidRPr="0050151F" w:rsidRDefault="00B40755" w:rsidP="004C6922">
            <w:pPr>
              <w:ind w:left="-27"/>
              <w:jc w:val="center"/>
              <w:rPr>
                <w:sz w:val="22"/>
                <w:szCs w:val="22"/>
                <w:lang w:val="sr-Cyrl-CS"/>
              </w:rPr>
            </w:pPr>
            <w:r w:rsidRPr="0050151F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1958" w:type="pct"/>
            <w:tcBorders>
              <w:left w:val="single" w:sz="4" w:space="0" w:color="auto"/>
            </w:tcBorders>
            <w:vAlign w:val="center"/>
          </w:tcPr>
          <w:p w14:paraId="1CCF574F" w14:textId="77777777" w:rsidR="00B40755" w:rsidRPr="0050151F" w:rsidRDefault="00B40755" w:rsidP="00D368D0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50151F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B40755" w:rsidRPr="00365E3F" w14:paraId="565F4886" w14:textId="77777777" w:rsidTr="002361F0">
        <w:trPr>
          <w:trHeight w:val="1848"/>
          <w:jc w:val="center"/>
        </w:trPr>
        <w:tc>
          <w:tcPr>
            <w:tcW w:w="3042" w:type="pct"/>
            <w:tcBorders>
              <w:right w:val="single" w:sz="4" w:space="0" w:color="auto"/>
            </w:tcBorders>
          </w:tcPr>
          <w:p w14:paraId="3490E939" w14:textId="77777777" w:rsidR="00B202E0" w:rsidRPr="00B202E0" w:rsidRDefault="004C6922" w:rsidP="00B202E0">
            <w:pPr>
              <w:numPr>
                <w:ilvl w:val="0"/>
                <w:numId w:val="37"/>
              </w:numPr>
              <w:rPr>
                <w:sz w:val="22"/>
                <w:szCs w:val="22"/>
                <w:lang w:val="sr-Cyrl-CS"/>
              </w:rPr>
            </w:pPr>
            <w:r w:rsidRPr="0050151F">
              <w:rPr>
                <w:sz w:val="22"/>
                <w:szCs w:val="22"/>
                <w:lang w:val="sr-Cyrl-CS"/>
              </w:rPr>
              <w:t xml:space="preserve">Упознавање са етиологијом и патогенезом цревних </w:t>
            </w:r>
            <w:r w:rsidR="00B202E0" w:rsidRPr="00ED5044">
              <w:rPr>
                <w:sz w:val="22"/>
                <w:szCs w:val="22"/>
                <w:lang w:val="sr-Cyrl-CS"/>
              </w:rPr>
              <w:t xml:space="preserve">    </w:t>
            </w:r>
            <w:r w:rsidRPr="0050151F">
              <w:rPr>
                <w:sz w:val="22"/>
                <w:szCs w:val="22"/>
                <w:lang w:val="sr-Cyrl-CS"/>
              </w:rPr>
              <w:t>инфекција</w:t>
            </w:r>
          </w:p>
          <w:p w14:paraId="36501217" w14:textId="77777777" w:rsidR="00B202E0" w:rsidRPr="00B202E0" w:rsidRDefault="004C6922" w:rsidP="00B202E0">
            <w:pPr>
              <w:numPr>
                <w:ilvl w:val="0"/>
                <w:numId w:val="37"/>
              </w:numPr>
              <w:rPr>
                <w:sz w:val="22"/>
                <w:szCs w:val="22"/>
                <w:lang w:val="sr-Cyrl-CS"/>
              </w:rPr>
            </w:pPr>
            <w:r w:rsidRPr="00B202E0">
              <w:rPr>
                <w:sz w:val="22"/>
                <w:szCs w:val="22"/>
                <w:lang w:val="sr-Cyrl-CS"/>
              </w:rPr>
              <w:t>Упознавање са клиничком сликом и основним терапијским принципима цревних инфекција</w:t>
            </w:r>
          </w:p>
          <w:p w14:paraId="38D2C2CA" w14:textId="77777777" w:rsidR="00B202E0" w:rsidRPr="00B202E0" w:rsidRDefault="004C6922" w:rsidP="00B202E0">
            <w:pPr>
              <w:numPr>
                <w:ilvl w:val="0"/>
                <w:numId w:val="37"/>
              </w:numPr>
              <w:rPr>
                <w:sz w:val="22"/>
                <w:szCs w:val="22"/>
                <w:lang w:val="sr-Cyrl-CS"/>
              </w:rPr>
            </w:pPr>
            <w:r w:rsidRPr="00B202E0">
              <w:rPr>
                <w:sz w:val="22"/>
                <w:szCs w:val="22"/>
                <w:lang w:val="sr-Cyrl-CS"/>
              </w:rPr>
              <w:t>Упознавање са неинвазивним бактеријским и вирусним инфекцијама дигестивног система</w:t>
            </w:r>
          </w:p>
          <w:p w14:paraId="08878F56" w14:textId="77777777" w:rsidR="00B40755" w:rsidRPr="00B202E0" w:rsidRDefault="004C6922" w:rsidP="00B202E0">
            <w:pPr>
              <w:numPr>
                <w:ilvl w:val="0"/>
                <w:numId w:val="37"/>
              </w:numPr>
              <w:rPr>
                <w:sz w:val="22"/>
                <w:szCs w:val="22"/>
                <w:lang w:val="sr-Cyrl-CS"/>
              </w:rPr>
            </w:pPr>
            <w:r w:rsidRPr="00B202E0">
              <w:rPr>
                <w:sz w:val="22"/>
                <w:szCs w:val="22"/>
                <w:lang w:val="sr-Cyrl-CS"/>
              </w:rPr>
              <w:t>Упознавање са инвазивним бактеријским инфекцијама дигестивног система</w:t>
            </w:r>
          </w:p>
        </w:tc>
        <w:tc>
          <w:tcPr>
            <w:tcW w:w="1958" w:type="pct"/>
            <w:tcBorders>
              <w:left w:val="single" w:sz="4" w:space="0" w:color="auto"/>
            </w:tcBorders>
            <w:vAlign w:val="center"/>
          </w:tcPr>
          <w:p w14:paraId="53928273" w14:textId="77777777" w:rsidR="0050151F" w:rsidRPr="0050151F" w:rsidRDefault="0050151F" w:rsidP="0050151F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50151F">
              <w:rPr>
                <w:sz w:val="22"/>
                <w:szCs w:val="22"/>
                <w:lang w:val="sr-Cyrl-CS"/>
              </w:rPr>
              <w:t>Нега оболелих</w:t>
            </w:r>
          </w:p>
          <w:p w14:paraId="36A35610" w14:textId="77777777" w:rsidR="0050151F" w:rsidRPr="0050151F" w:rsidRDefault="0050151F" w:rsidP="0050151F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50151F">
              <w:rPr>
                <w:sz w:val="22"/>
                <w:szCs w:val="22"/>
                <w:lang w:val="sr-Cyrl-CS"/>
              </w:rPr>
              <w:t>Хигијенско-дијететски режим</w:t>
            </w:r>
          </w:p>
          <w:p w14:paraId="332966F3" w14:textId="77777777" w:rsidR="00B40755" w:rsidRPr="0050151F" w:rsidRDefault="00B40755" w:rsidP="00D368D0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</w:tr>
    </w:tbl>
    <w:p w14:paraId="206E2B20" w14:textId="77777777" w:rsidR="00B40755" w:rsidRDefault="00B40755" w:rsidP="00B40755">
      <w:pPr>
        <w:jc w:val="both"/>
        <w:rPr>
          <w:sz w:val="22"/>
          <w:szCs w:val="22"/>
        </w:rPr>
      </w:pPr>
    </w:p>
    <w:p w14:paraId="3D793A6D" w14:textId="77777777" w:rsidR="00645D30" w:rsidRDefault="00645D30" w:rsidP="00B40755">
      <w:pPr>
        <w:jc w:val="both"/>
        <w:rPr>
          <w:sz w:val="22"/>
          <w:szCs w:val="22"/>
          <w:lang w:val="sr-Cyrl-CS"/>
        </w:rPr>
      </w:pPr>
    </w:p>
    <w:p w14:paraId="6EC32C3B" w14:textId="77777777" w:rsidR="001C3E35" w:rsidRDefault="00B40755" w:rsidP="00B40755">
      <w:pPr>
        <w:jc w:val="both"/>
        <w:rPr>
          <w:sz w:val="22"/>
          <w:szCs w:val="22"/>
          <w:lang w:val="sr-Cyrl-CS"/>
        </w:rPr>
      </w:pPr>
      <w:r w:rsidRPr="00365E3F">
        <w:rPr>
          <w:sz w:val="22"/>
          <w:szCs w:val="22"/>
          <w:lang w:val="sr-Cyrl-CS"/>
        </w:rPr>
        <w:t>НАСТАВНА ЈЕДИНИЦА 8 (ОСМА НЕДЕЉА):</w:t>
      </w:r>
    </w:p>
    <w:tbl>
      <w:tblPr>
        <w:tblW w:w="4813" w:type="pct"/>
        <w:jc w:val="center"/>
        <w:tblLook w:val="01E0" w:firstRow="1" w:lastRow="1" w:firstColumn="1" w:lastColumn="1" w:noHBand="0" w:noVBand="0"/>
      </w:tblPr>
      <w:tblGrid>
        <w:gridCol w:w="6268"/>
        <w:gridCol w:w="4028"/>
      </w:tblGrid>
      <w:tr w:rsidR="001C3E35" w:rsidRPr="00AB2779" w14:paraId="0F2B8ED5" w14:textId="77777777" w:rsidTr="00E112C0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084BBF5" w14:textId="77777777" w:rsidR="001C3E35" w:rsidRPr="00241A14" w:rsidRDefault="001C3E35" w:rsidP="00241A1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365E3F">
              <w:rPr>
                <w:b/>
                <w:sz w:val="22"/>
                <w:szCs w:val="22"/>
                <w:lang w:val="sr-Cyrl-CS"/>
              </w:rPr>
              <w:t>АКУТ</w:t>
            </w:r>
            <w:r>
              <w:rPr>
                <w:b/>
                <w:sz w:val="22"/>
                <w:szCs w:val="22"/>
                <w:lang w:val="sr-Cyrl-CS"/>
              </w:rPr>
              <w:t>НИ ВИРУСНИ ХЕПАТИТИСИ</w:t>
            </w:r>
          </w:p>
        </w:tc>
      </w:tr>
      <w:tr w:rsidR="001C3E35" w:rsidRPr="00AC478E" w14:paraId="308E2360" w14:textId="77777777" w:rsidTr="00EA5ABB">
        <w:trPr>
          <w:trHeight w:val="340"/>
          <w:jc w:val="center"/>
        </w:trPr>
        <w:tc>
          <w:tcPr>
            <w:tcW w:w="3044" w:type="pct"/>
            <w:tcBorders>
              <w:right w:val="single" w:sz="4" w:space="0" w:color="auto"/>
            </w:tcBorders>
            <w:vAlign w:val="center"/>
          </w:tcPr>
          <w:p w14:paraId="15133947" w14:textId="77777777" w:rsidR="001C3E35" w:rsidRPr="001C3E35" w:rsidRDefault="001C3E35" w:rsidP="001C3E35">
            <w:pPr>
              <w:jc w:val="center"/>
              <w:rPr>
                <w:sz w:val="22"/>
                <w:szCs w:val="22"/>
                <w:lang w:val="sr-Cyrl-CS"/>
              </w:rPr>
            </w:pPr>
            <w:r w:rsidRPr="001C3E35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1956" w:type="pct"/>
            <w:tcBorders>
              <w:left w:val="single" w:sz="4" w:space="0" w:color="auto"/>
            </w:tcBorders>
            <w:vAlign w:val="center"/>
          </w:tcPr>
          <w:p w14:paraId="1D891F9A" w14:textId="77777777" w:rsidR="001C3E35" w:rsidRPr="001C3E35" w:rsidRDefault="001C3E35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1C3E35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1C3E35" w:rsidRPr="00A723FB" w14:paraId="2D346ABF" w14:textId="77777777" w:rsidTr="00EA5ABB">
        <w:trPr>
          <w:trHeight w:val="1361"/>
          <w:jc w:val="center"/>
        </w:trPr>
        <w:tc>
          <w:tcPr>
            <w:tcW w:w="3044" w:type="pct"/>
            <w:tcBorders>
              <w:right w:val="single" w:sz="4" w:space="0" w:color="auto"/>
            </w:tcBorders>
            <w:vAlign w:val="center"/>
          </w:tcPr>
          <w:p w14:paraId="57EFD7D7" w14:textId="77777777" w:rsidR="00B84AA0" w:rsidRPr="00B84AA0" w:rsidRDefault="001C3E35" w:rsidP="00B84AA0">
            <w:pPr>
              <w:numPr>
                <w:ilvl w:val="0"/>
                <w:numId w:val="38"/>
              </w:numPr>
              <w:shd w:val="clear" w:color="auto" w:fill="FFFFFF"/>
              <w:spacing w:line="264" w:lineRule="exact"/>
              <w:rPr>
                <w:sz w:val="22"/>
                <w:szCs w:val="22"/>
                <w:lang w:val="sr-Cyrl-CS"/>
              </w:rPr>
            </w:pPr>
            <w:r w:rsidRPr="001C3E35">
              <w:rPr>
                <w:sz w:val="22"/>
                <w:szCs w:val="22"/>
                <w:lang w:val="sr-Cyrl-CS"/>
              </w:rPr>
              <w:t>Упознавање са етиологијом, епидемиологијом и патогенезом акутних вирусних хепатитиса</w:t>
            </w:r>
          </w:p>
          <w:p w14:paraId="27383543" w14:textId="77777777" w:rsidR="001C3E35" w:rsidRPr="00B84AA0" w:rsidRDefault="001C3E35" w:rsidP="00B84AA0">
            <w:pPr>
              <w:numPr>
                <w:ilvl w:val="0"/>
                <w:numId w:val="38"/>
              </w:numPr>
              <w:shd w:val="clear" w:color="auto" w:fill="FFFFFF"/>
              <w:spacing w:line="264" w:lineRule="exact"/>
              <w:rPr>
                <w:sz w:val="22"/>
                <w:szCs w:val="22"/>
                <w:lang w:val="sr-Cyrl-CS"/>
              </w:rPr>
            </w:pPr>
            <w:r w:rsidRPr="00B84AA0">
              <w:rPr>
                <w:sz w:val="22"/>
                <w:szCs w:val="22"/>
                <w:lang w:val="sr-Cyrl-CS"/>
              </w:rPr>
              <w:t>Упознавање са клиничким облицима, дијагнозом, лечењем и превенцијом акутних вирусних инфекција јетре</w:t>
            </w:r>
          </w:p>
        </w:tc>
        <w:tc>
          <w:tcPr>
            <w:tcW w:w="1956" w:type="pct"/>
            <w:tcBorders>
              <w:left w:val="single" w:sz="4" w:space="0" w:color="auto"/>
            </w:tcBorders>
            <w:vAlign w:val="center"/>
          </w:tcPr>
          <w:p w14:paraId="3260233B" w14:textId="77777777" w:rsidR="001C3E35" w:rsidRPr="00241A14" w:rsidRDefault="001C3E35" w:rsidP="00B84AA0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C3E35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4EEFF2D5" w14:textId="77777777" w:rsidR="00310FA0" w:rsidRDefault="00310FA0" w:rsidP="00B40755">
      <w:pPr>
        <w:jc w:val="both"/>
        <w:rPr>
          <w:sz w:val="22"/>
          <w:szCs w:val="22"/>
        </w:rPr>
      </w:pPr>
    </w:p>
    <w:p w14:paraId="6643C03A" w14:textId="77777777" w:rsidR="00E112C0" w:rsidRPr="00365E3F" w:rsidRDefault="00E112C0" w:rsidP="00B40755">
      <w:pPr>
        <w:jc w:val="both"/>
        <w:rPr>
          <w:sz w:val="22"/>
          <w:szCs w:val="22"/>
        </w:rPr>
      </w:pPr>
    </w:p>
    <w:p w14:paraId="50324BA8" w14:textId="77777777" w:rsidR="00B40755" w:rsidRPr="00A34E31" w:rsidRDefault="00B40755" w:rsidP="00A34E31">
      <w:pPr>
        <w:jc w:val="both"/>
        <w:rPr>
          <w:sz w:val="22"/>
          <w:szCs w:val="22"/>
          <w:lang w:val="ru-RU"/>
        </w:rPr>
      </w:pPr>
      <w:r w:rsidRPr="00365E3F">
        <w:rPr>
          <w:sz w:val="22"/>
          <w:szCs w:val="22"/>
          <w:lang w:val="sr-Cyrl-CS"/>
        </w:rPr>
        <w:t>НАСТАВНА ЈЕДИНИЦА 9 (ДЕВЕТА НЕДЕЉА):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467"/>
        <w:gridCol w:w="3448"/>
        <w:gridCol w:w="781"/>
      </w:tblGrid>
      <w:tr w:rsidR="00645D30" w:rsidRPr="00365E3F" w14:paraId="2E3685B9" w14:textId="77777777" w:rsidTr="002361F0">
        <w:trPr>
          <w:gridAfter w:val="1"/>
          <w:wAfter w:w="365" w:type="pct"/>
          <w:trHeight w:val="454"/>
          <w:jc w:val="center"/>
        </w:trPr>
        <w:tc>
          <w:tcPr>
            <w:tcW w:w="4635" w:type="pct"/>
            <w:gridSpan w:val="2"/>
            <w:vAlign w:val="center"/>
          </w:tcPr>
          <w:p w14:paraId="348D5D06" w14:textId="77777777" w:rsidR="00645D30" w:rsidRPr="00A34E31" w:rsidRDefault="00645D30" w:rsidP="00A34E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ЕНТЕРОВИРУСНЕ БОЛЕСТИ</w:t>
            </w:r>
          </w:p>
        </w:tc>
      </w:tr>
      <w:tr w:rsidR="00645D30" w:rsidRPr="00AC478E" w14:paraId="724B07D9" w14:textId="77777777" w:rsidTr="002361F0">
        <w:trPr>
          <w:gridAfter w:val="1"/>
          <w:wAfter w:w="365" w:type="pct"/>
          <w:trHeight w:val="454"/>
          <w:jc w:val="center"/>
        </w:trPr>
        <w:tc>
          <w:tcPr>
            <w:tcW w:w="3023" w:type="pct"/>
            <w:tcBorders>
              <w:right w:val="single" w:sz="4" w:space="0" w:color="auto"/>
            </w:tcBorders>
            <w:vAlign w:val="center"/>
          </w:tcPr>
          <w:p w14:paraId="7CB4DC2D" w14:textId="77777777" w:rsidR="00645D30" w:rsidRPr="00645D30" w:rsidRDefault="00645D30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645D30">
              <w:rPr>
                <w:sz w:val="22"/>
                <w:szCs w:val="22"/>
              </w:rPr>
              <w:t>п</w:t>
            </w:r>
            <w:r w:rsidRPr="00645D30">
              <w:rPr>
                <w:sz w:val="22"/>
                <w:szCs w:val="22"/>
                <w:lang w:val="sr-Cyrl-CS"/>
              </w:rPr>
              <w:t>редавања 1 час</w:t>
            </w:r>
          </w:p>
        </w:tc>
        <w:tc>
          <w:tcPr>
            <w:tcW w:w="1612" w:type="pct"/>
            <w:tcBorders>
              <w:left w:val="single" w:sz="4" w:space="0" w:color="auto"/>
            </w:tcBorders>
            <w:vAlign w:val="center"/>
          </w:tcPr>
          <w:p w14:paraId="416F9F9C" w14:textId="77777777" w:rsidR="00645D30" w:rsidRPr="00645D30" w:rsidRDefault="00645D30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645D30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645D30" w:rsidRPr="00645D30" w14:paraId="05CEC325" w14:textId="77777777" w:rsidTr="00B84AA0">
        <w:trPr>
          <w:trHeight w:val="189"/>
          <w:jc w:val="center"/>
        </w:trPr>
        <w:tc>
          <w:tcPr>
            <w:tcW w:w="3023" w:type="pct"/>
            <w:tcBorders>
              <w:right w:val="single" w:sz="4" w:space="0" w:color="auto"/>
            </w:tcBorders>
          </w:tcPr>
          <w:p w14:paraId="43790A6A" w14:textId="77777777" w:rsidR="00645D30" w:rsidRPr="00E112C0" w:rsidRDefault="00645D30" w:rsidP="00B84AA0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645D30">
              <w:rPr>
                <w:sz w:val="22"/>
                <w:szCs w:val="22"/>
                <w:lang w:val="sr-Cyrl-CS"/>
              </w:rPr>
              <w:t xml:space="preserve">Упознати се са </w:t>
            </w:r>
            <w:r w:rsidR="00B202E0">
              <w:rPr>
                <w:sz w:val="22"/>
                <w:szCs w:val="22"/>
                <w:lang w:val="sr-Cyrl-CS"/>
              </w:rPr>
              <w:t>карактеристикама најзначајнијих</w:t>
            </w:r>
            <w:r w:rsidR="00B202E0" w:rsidRPr="00ED5044">
              <w:rPr>
                <w:sz w:val="22"/>
                <w:szCs w:val="22"/>
                <w:lang w:val="sr-Cyrl-CS"/>
              </w:rPr>
              <w:t xml:space="preserve"> </w:t>
            </w:r>
            <w:r w:rsidRPr="00645D30">
              <w:rPr>
                <w:sz w:val="22"/>
                <w:szCs w:val="22"/>
                <w:lang w:val="sr-Cyrl-CS"/>
              </w:rPr>
              <w:t>ентеровирусних инфекција</w:t>
            </w:r>
          </w:p>
        </w:tc>
        <w:tc>
          <w:tcPr>
            <w:tcW w:w="1977" w:type="pct"/>
            <w:gridSpan w:val="2"/>
            <w:tcBorders>
              <w:left w:val="single" w:sz="4" w:space="0" w:color="auto"/>
            </w:tcBorders>
            <w:vAlign w:val="center"/>
          </w:tcPr>
          <w:p w14:paraId="159164A5" w14:textId="77777777" w:rsidR="00645D30" w:rsidRPr="00A34E31" w:rsidRDefault="00B84AA0" w:rsidP="00B84AA0">
            <w:pPr>
              <w:numPr>
                <w:ilvl w:val="0"/>
                <w:numId w:val="16"/>
              </w:numPr>
              <w:rPr>
                <w:sz w:val="22"/>
                <w:szCs w:val="22"/>
                <w:lang w:val="ru-RU"/>
              </w:rPr>
            </w:pPr>
            <w:r w:rsidRPr="001C3E35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68211491" w14:textId="77777777" w:rsidR="00B40755" w:rsidRDefault="00B40755" w:rsidP="00B40755">
      <w:pPr>
        <w:jc w:val="both"/>
        <w:rPr>
          <w:sz w:val="22"/>
          <w:szCs w:val="22"/>
          <w:lang w:val="sr-Cyrl-CS"/>
        </w:rPr>
      </w:pPr>
    </w:p>
    <w:p w14:paraId="581EEC5F" w14:textId="77777777" w:rsidR="00A34E31" w:rsidRDefault="00A34E31" w:rsidP="00B40755">
      <w:pPr>
        <w:jc w:val="both"/>
        <w:rPr>
          <w:sz w:val="22"/>
          <w:szCs w:val="22"/>
          <w:lang w:val="sr-Cyrl-CS"/>
        </w:rPr>
      </w:pPr>
    </w:p>
    <w:p w14:paraId="355ECF5B" w14:textId="77777777" w:rsidR="00D90AFB" w:rsidRDefault="00D90AFB" w:rsidP="00D90AFB">
      <w:pPr>
        <w:jc w:val="both"/>
        <w:rPr>
          <w:sz w:val="22"/>
          <w:szCs w:val="22"/>
          <w:lang w:val="sr-Cyrl-CS"/>
        </w:rPr>
      </w:pPr>
      <w:r w:rsidRPr="00365E3F">
        <w:rPr>
          <w:sz w:val="22"/>
          <w:szCs w:val="22"/>
          <w:lang w:val="sr-Cyrl-CS"/>
        </w:rPr>
        <w:t>НАСТАВНА ЈЕДИНИЦА</w:t>
      </w:r>
      <w:r>
        <w:rPr>
          <w:sz w:val="22"/>
          <w:szCs w:val="22"/>
          <w:lang w:val="sr-Cyrl-CS"/>
        </w:rPr>
        <w:t xml:space="preserve"> </w:t>
      </w:r>
      <w:r w:rsidRPr="00365E3F">
        <w:rPr>
          <w:sz w:val="22"/>
          <w:szCs w:val="22"/>
          <w:lang w:val="sr-Cyrl-CS"/>
        </w:rPr>
        <w:t xml:space="preserve">10 (ДЕСЕТА НЕДЕЉА): </w:t>
      </w:r>
    </w:p>
    <w:tbl>
      <w:tblPr>
        <w:tblW w:w="4813" w:type="pct"/>
        <w:jc w:val="center"/>
        <w:tblLook w:val="01E0" w:firstRow="1" w:lastRow="1" w:firstColumn="1" w:lastColumn="1" w:noHBand="0" w:noVBand="0"/>
      </w:tblPr>
      <w:tblGrid>
        <w:gridCol w:w="6268"/>
        <w:gridCol w:w="4028"/>
      </w:tblGrid>
      <w:tr w:rsidR="00D90AFB" w:rsidRPr="00AB2779" w14:paraId="36B99BEA" w14:textId="77777777" w:rsidTr="002F639F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11459D8B" w14:textId="77777777" w:rsidR="00D90AFB" w:rsidRPr="00E112C0" w:rsidRDefault="00D90AFB" w:rsidP="002F639F">
            <w:pPr>
              <w:jc w:val="center"/>
              <w:rPr>
                <w:b/>
                <w:sz w:val="22"/>
                <w:szCs w:val="22"/>
              </w:rPr>
            </w:pPr>
            <w:r w:rsidRPr="00927A40">
              <w:rPr>
                <w:b/>
                <w:sz w:val="22"/>
                <w:szCs w:val="22"/>
                <w:lang w:val="sr-Cyrl-CS"/>
              </w:rPr>
              <w:t xml:space="preserve">АНАЕРОБНЕ ИНФЕКЦИЈЕ И ЗООНОЗЕ </w:t>
            </w:r>
          </w:p>
        </w:tc>
      </w:tr>
      <w:tr w:rsidR="00D90AFB" w:rsidRPr="00AC478E" w14:paraId="6BD05611" w14:textId="77777777" w:rsidTr="002F639F">
        <w:trPr>
          <w:trHeight w:val="340"/>
          <w:jc w:val="center"/>
        </w:trPr>
        <w:tc>
          <w:tcPr>
            <w:tcW w:w="3044" w:type="pct"/>
            <w:tcBorders>
              <w:right w:val="single" w:sz="4" w:space="0" w:color="auto"/>
            </w:tcBorders>
            <w:vAlign w:val="center"/>
          </w:tcPr>
          <w:p w14:paraId="099F1F40" w14:textId="77777777" w:rsidR="00D90AFB" w:rsidRPr="007D257F" w:rsidRDefault="00D90AFB" w:rsidP="002F639F">
            <w:pPr>
              <w:jc w:val="center"/>
              <w:rPr>
                <w:sz w:val="22"/>
                <w:szCs w:val="22"/>
                <w:lang w:val="sr-Cyrl-CS"/>
              </w:rPr>
            </w:pPr>
            <w:r w:rsidRPr="007D257F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1956" w:type="pct"/>
            <w:tcBorders>
              <w:left w:val="single" w:sz="4" w:space="0" w:color="auto"/>
            </w:tcBorders>
            <w:vAlign w:val="center"/>
          </w:tcPr>
          <w:p w14:paraId="387E996A" w14:textId="77777777" w:rsidR="00D90AFB" w:rsidRPr="007D257F" w:rsidRDefault="00D90AFB" w:rsidP="002F639F">
            <w:pPr>
              <w:jc w:val="center"/>
              <w:rPr>
                <w:sz w:val="22"/>
                <w:szCs w:val="22"/>
                <w:lang w:val="sr-Cyrl-CS"/>
              </w:rPr>
            </w:pPr>
            <w:r w:rsidRPr="007D257F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D90AFB" w:rsidRPr="001C3E35" w14:paraId="753C6B09" w14:textId="77777777" w:rsidTr="002F639F">
        <w:trPr>
          <w:trHeight w:val="1954"/>
          <w:jc w:val="center"/>
        </w:trPr>
        <w:tc>
          <w:tcPr>
            <w:tcW w:w="3044" w:type="pct"/>
            <w:tcBorders>
              <w:right w:val="single" w:sz="4" w:space="0" w:color="auto"/>
            </w:tcBorders>
          </w:tcPr>
          <w:p w14:paraId="3282ACDC" w14:textId="77777777" w:rsidR="00D90AFB" w:rsidRPr="00B84AA0" w:rsidRDefault="00D90AFB" w:rsidP="002F639F">
            <w:pPr>
              <w:numPr>
                <w:ilvl w:val="0"/>
                <w:numId w:val="18"/>
              </w:numPr>
              <w:shd w:val="clear" w:color="auto" w:fill="FFFFFF"/>
              <w:spacing w:line="264" w:lineRule="exact"/>
              <w:ind w:left="360"/>
              <w:rPr>
                <w:sz w:val="22"/>
                <w:szCs w:val="22"/>
                <w:lang w:val="sr-Cyrl-CS"/>
              </w:rPr>
            </w:pPr>
            <w:r w:rsidRPr="007D257F">
              <w:rPr>
                <w:sz w:val="22"/>
                <w:szCs w:val="22"/>
                <w:lang w:val="sr-Cyrl-CS"/>
              </w:rPr>
              <w:t>Упознавање са етиологијом, епидемиологијом и патогенезом, клиничком сликом, дијагнозом, лечењем и превенцијом тетануса и ботулизма</w:t>
            </w:r>
          </w:p>
          <w:p w14:paraId="5A2E2FF0" w14:textId="77777777" w:rsidR="00D90AFB" w:rsidRPr="00B84AA0" w:rsidRDefault="00D90AFB" w:rsidP="002F639F">
            <w:pPr>
              <w:numPr>
                <w:ilvl w:val="0"/>
                <w:numId w:val="18"/>
              </w:numPr>
              <w:shd w:val="clear" w:color="auto" w:fill="FFFFFF"/>
              <w:spacing w:line="264" w:lineRule="exact"/>
              <w:ind w:left="360"/>
              <w:rPr>
                <w:sz w:val="22"/>
                <w:szCs w:val="22"/>
                <w:lang w:val="sr-Cyrl-CS"/>
              </w:rPr>
            </w:pPr>
            <w:r w:rsidRPr="00B84AA0">
              <w:rPr>
                <w:sz w:val="22"/>
                <w:szCs w:val="22"/>
                <w:lang w:val="sr-Cyrl-CS"/>
              </w:rPr>
              <w:t xml:space="preserve">Упознавање са етиологијом, епидемиологијом и патогенезом, клиничком сликом, дијагнозом, лечењем и превенцијом </w:t>
            </w:r>
            <w:r w:rsidR="00D40403">
              <w:rPr>
                <w:sz w:val="22"/>
                <w:szCs w:val="22"/>
                <w:lang w:val="sr-Cyrl-CS"/>
              </w:rPr>
              <w:t>беснила</w:t>
            </w:r>
          </w:p>
        </w:tc>
        <w:tc>
          <w:tcPr>
            <w:tcW w:w="1956" w:type="pct"/>
            <w:tcBorders>
              <w:left w:val="single" w:sz="4" w:space="0" w:color="auto"/>
            </w:tcBorders>
            <w:vAlign w:val="center"/>
          </w:tcPr>
          <w:p w14:paraId="38F1F6FC" w14:textId="77777777" w:rsidR="00D90AFB" w:rsidRPr="008B4C6F" w:rsidRDefault="00D90AFB" w:rsidP="002F639F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7D257F">
              <w:rPr>
                <w:sz w:val="22"/>
                <w:szCs w:val="22"/>
                <w:lang w:val="sr-Cyrl-CS"/>
              </w:rPr>
              <w:t>Нега оболелих</w:t>
            </w:r>
          </w:p>
          <w:p w14:paraId="359CF17F" w14:textId="77777777" w:rsidR="00D90AFB" w:rsidRPr="008B4C6F" w:rsidRDefault="00D90AFB" w:rsidP="002F639F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8B4C6F">
              <w:rPr>
                <w:sz w:val="22"/>
                <w:szCs w:val="22"/>
                <w:lang w:val="sr-Cyrl-CS"/>
              </w:rPr>
              <w:t xml:space="preserve">Упознавање са принципима рада </w:t>
            </w:r>
            <w:r w:rsidRPr="00AC478E">
              <w:rPr>
                <w:sz w:val="22"/>
                <w:szCs w:val="22"/>
                <w:lang w:val="ru-RU"/>
              </w:rPr>
              <w:t>јединице интензивне неге</w:t>
            </w:r>
          </w:p>
          <w:p w14:paraId="60E967B5" w14:textId="77777777" w:rsidR="00D90AFB" w:rsidRPr="008B4C6F" w:rsidRDefault="00D90AFB" w:rsidP="002F639F">
            <w:pPr>
              <w:numPr>
                <w:ilvl w:val="0"/>
                <w:numId w:val="1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sz w:val="22"/>
                <w:szCs w:val="22"/>
                <w:lang w:val="sr-Cyrl-CS"/>
              </w:rPr>
            </w:pPr>
            <w:r w:rsidRPr="008B4C6F">
              <w:rPr>
                <w:sz w:val="22"/>
                <w:szCs w:val="22"/>
                <w:lang w:val="sr-Cyrl-CS"/>
              </w:rPr>
              <w:t>Антитетанусна заштита</w:t>
            </w:r>
          </w:p>
        </w:tc>
      </w:tr>
    </w:tbl>
    <w:p w14:paraId="29E321C5" w14:textId="77777777" w:rsidR="00D90AFB" w:rsidRDefault="00D90AFB" w:rsidP="00B40755">
      <w:pPr>
        <w:jc w:val="both"/>
        <w:rPr>
          <w:sz w:val="22"/>
          <w:szCs w:val="22"/>
          <w:lang w:val="sr-Cyrl-CS"/>
        </w:rPr>
      </w:pPr>
    </w:p>
    <w:p w14:paraId="099352D1" w14:textId="77777777" w:rsidR="00D90AFB" w:rsidRDefault="00D90AFB" w:rsidP="00B40755">
      <w:pPr>
        <w:jc w:val="both"/>
        <w:rPr>
          <w:sz w:val="22"/>
          <w:szCs w:val="22"/>
          <w:lang w:val="sr-Cyrl-CS"/>
        </w:rPr>
      </w:pPr>
    </w:p>
    <w:p w14:paraId="73DCE401" w14:textId="77777777" w:rsidR="00D90AFB" w:rsidRDefault="00D90AFB" w:rsidP="00B40755">
      <w:pPr>
        <w:jc w:val="both"/>
        <w:rPr>
          <w:sz w:val="22"/>
          <w:szCs w:val="22"/>
          <w:lang w:val="sr-Cyrl-CS"/>
        </w:rPr>
      </w:pPr>
    </w:p>
    <w:p w14:paraId="7C23F086" w14:textId="77777777" w:rsidR="00B40755" w:rsidRPr="00F43433" w:rsidRDefault="00B40755" w:rsidP="00B40755">
      <w:pPr>
        <w:jc w:val="both"/>
        <w:rPr>
          <w:sz w:val="22"/>
          <w:szCs w:val="22"/>
          <w:lang w:val="ru-RU"/>
        </w:rPr>
      </w:pPr>
      <w:r w:rsidRPr="00365E3F">
        <w:rPr>
          <w:sz w:val="22"/>
          <w:szCs w:val="22"/>
          <w:lang w:val="sr-Cyrl-CS"/>
        </w:rPr>
        <w:lastRenderedPageBreak/>
        <w:t xml:space="preserve">НАСТАВНА ЈЕДИНИЦА </w:t>
      </w:r>
      <w:r w:rsidR="00D90AFB" w:rsidRPr="00365E3F">
        <w:rPr>
          <w:sz w:val="22"/>
          <w:szCs w:val="22"/>
          <w:lang w:val="sr-Cyrl-CS"/>
        </w:rPr>
        <w:t>11 (ЈЕДАНАЕСТА НЕДЕЉА):</w:t>
      </w:r>
    </w:p>
    <w:tbl>
      <w:tblPr>
        <w:tblW w:w="4813" w:type="pct"/>
        <w:jc w:val="center"/>
        <w:tblLook w:val="01E0" w:firstRow="1" w:lastRow="1" w:firstColumn="1" w:lastColumn="1" w:noHBand="0" w:noVBand="0"/>
      </w:tblPr>
      <w:tblGrid>
        <w:gridCol w:w="6221"/>
        <w:gridCol w:w="4075"/>
      </w:tblGrid>
      <w:tr w:rsidR="004C424E" w:rsidRPr="004C424E" w14:paraId="6C67C851" w14:textId="77777777" w:rsidTr="006C1644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9CF2FC1" w14:textId="77777777" w:rsidR="004C424E" w:rsidRPr="004C424E" w:rsidRDefault="004C424E" w:rsidP="004C424E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C424E">
              <w:rPr>
                <w:b/>
                <w:sz w:val="22"/>
                <w:szCs w:val="22"/>
                <w:lang w:val="sr-Cyrl-CS"/>
              </w:rPr>
              <w:t>ХЕРПЕС ВИРУСНЕ ИНФЕКЦИЈЕ</w:t>
            </w:r>
          </w:p>
        </w:tc>
      </w:tr>
      <w:tr w:rsidR="004C424E" w:rsidRPr="004C424E" w14:paraId="1DFCF9BE" w14:textId="77777777" w:rsidTr="0099018E">
        <w:trPr>
          <w:trHeight w:val="454"/>
          <w:jc w:val="center"/>
        </w:trPr>
        <w:tc>
          <w:tcPr>
            <w:tcW w:w="3021" w:type="pct"/>
            <w:tcBorders>
              <w:right w:val="single" w:sz="4" w:space="0" w:color="auto"/>
            </w:tcBorders>
            <w:vAlign w:val="center"/>
          </w:tcPr>
          <w:p w14:paraId="647CB705" w14:textId="77777777" w:rsidR="004C424E" w:rsidRPr="004C424E" w:rsidRDefault="004C424E" w:rsidP="008B0575">
            <w:pPr>
              <w:jc w:val="center"/>
              <w:rPr>
                <w:sz w:val="22"/>
                <w:szCs w:val="22"/>
                <w:lang w:val="sr-Cyrl-CS"/>
              </w:rPr>
            </w:pPr>
            <w:r w:rsidRPr="004C424E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1979" w:type="pct"/>
            <w:tcBorders>
              <w:left w:val="single" w:sz="4" w:space="0" w:color="auto"/>
            </w:tcBorders>
            <w:vAlign w:val="center"/>
          </w:tcPr>
          <w:p w14:paraId="1F8634BA" w14:textId="77777777" w:rsidR="008B0575" w:rsidRDefault="008B0575" w:rsidP="008B0575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7AA18B59" w14:textId="77777777" w:rsidR="004C424E" w:rsidRPr="004C424E" w:rsidRDefault="004C424E" w:rsidP="008B0575">
            <w:pPr>
              <w:jc w:val="center"/>
              <w:rPr>
                <w:sz w:val="22"/>
                <w:szCs w:val="22"/>
                <w:lang w:val="sr-Cyrl-CS"/>
              </w:rPr>
            </w:pPr>
            <w:r w:rsidRPr="004C424E">
              <w:rPr>
                <w:sz w:val="22"/>
                <w:szCs w:val="22"/>
                <w:lang w:val="sr-Cyrl-CS"/>
              </w:rPr>
              <w:t>рад у малој групи 1 час</w:t>
            </w:r>
          </w:p>
          <w:p w14:paraId="226BD5FC" w14:textId="77777777" w:rsidR="004C424E" w:rsidRPr="004C424E" w:rsidRDefault="004C424E" w:rsidP="004C424E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4C424E" w:rsidRPr="004C424E" w14:paraId="66A0C656" w14:textId="77777777" w:rsidTr="0099018E">
        <w:trPr>
          <w:trHeight w:val="1134"/>
          <w:jc w:val="center"/>
        </w:trPr>
        <w:tc>
          <w:tcPr>
            <w:tcW w:w="3021" w:type="pct"/>
            <w:tcBorders>
              <w:right w:val="single" w:sz="4" w:space="0" w:color="auto"/>
            </w:tcBorders>
          </w:tcPr>
          <w:p w14:paraId="0D05B5A9" w14:textId="77777777" w:rsidR="004C424E" w:rsidRPr="004C424E" w:rsidRDefault="004C424E" w:rsidP="004C424E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jc w:val="both"/>
              <w:rPr>
                <w:sz w:val="22"/>
                <w:szCs w:val="22"/>
                <w:lang w:val="sr-Cyrl-CS"/>
              </w:rPr>
            </w:pPr>
            <w:r w:rsidRPr="004C424E">
              <w:rPr>
                <w:sz w:val="22"/>
                <w:szCs w:val="22"/>
                <w:lang w:val="sr-Cyrl-CS"/>
              </w:rPr>
              <w:t>Опште карактеристике херпес вирусних инфекција</w:t>
            </w:r>
          </w:p>
          <w:p w14:paraId="2F16BA62" w14:textId="77777777" w:rsidR="004C424E" w:rsidRPr="004C424E" w:rsidRDefault="004C424E" w:rsidP="004C424E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jc w:val="both"/>
              <w:rPr>
                <w:sz w:val="22"/>
                <w:szCs w:val="22"/>
                <w:lang w:val="sr-Cyrl-CS"/>
              </w:rPr>
            </w:pPr>
            <w:r w:rsidRPr="004C424E">
              <w:rPr>
                <w:sz w:val="22"/>
                <w:szCs w:val="22"/>
                <w:lang w:val="sr-Cyrl-CS"/>
              </w:rPr>
              <w:t>Клиничке особености, дијагноза и лечење херпес симплекс вирусних инфекција</w:t>
            </w:r>
          </w:p>
          <w:p w14:paraId="15F91EF7" w14:textId="77777777" w:rsidR="004C424E" w:rsidRPr="004C424E" w:rsidRDefault="004C424E" w:rsidP="004C424E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jc w:val="both"/>
              <w:rPr>
                <w:sz w:val="22"/>
                <w:szCs w:val="22"/>
                <w:lang w:val="sr-Cyrl-CS"/>
              </w:rPr>
            </w:pPr>
            <w:r w:rsidRPr="004C424E">
              <w:rPr>
                <w:sz w:val="22"/>
                <w:szCs w:val="22"/>
                <w:lang w:val="sr-Cyrl-CS"/>
              </w:rPr>
              <w:t>Инфективна мононкулеоза</w:t>
            </w:r>
          </w:p>
        </w:tc>
        <w:tc>
          <w:tcPr>
            <w:tcW w:w="1979" w:type="pct"/>
            <w:tcBorders>
              <w:left w:val="single" w:sz="4" w:space="0" w:color="auto"/>
            </w:tcBorders>
            <w:vAlign w:val="center"/>
          </w:tcPr>
          <w:p w14:paraId="1125A9A6" w14:textId="77777777" w:rsidR="004C424E" w:rsidRPr="004C424E" w:rsidRDefault="004C424E" w:rsidP="004C424E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  <w:lang w:val="sr-Cyrl-CS"/>
              </w:rPr>
            </w:pPr>
            <w:r w:rsidRPr="004C424E">
              <w:rPr>
                <w:sz w:val="22"/>
                <w:szCs w:val="22"/>
                <w:lang w:val="sr-Cyrl-CS"/>
              </w:rPr>
              <w:t>Нега оболелих</w:t>
            </w:r>
          </w:p>
          <w:p w14:paraId="6CE9F675" w14:textId="77777777" w:rsidR="004C424E" w:rsidRPr="004C424E" w:rsidRDefault="004C424E" w:rsidP="004C424E">
            <w:pPr>
              <w:jc w:val="both"/>
              <w:rPr>
                <w:sz w:val="22"/>
                <w:szCs w:val="22"/>
              </w:rPr>
            </w:pPr>
          </w:p>
        </w:tc>
      </w:tr>
    </w:tbl>
    <w:p w14:paraId="40E5B75F" w14:textId="77777777" w:rsidR="00055D24" w:rsidRDefault="00055D24" w:rsidP="00B40755">
      <w:pPr>
        <w:jc w:val="both"/>
        <w:rPr>
          <w:sz w:val="22"/>
          <w:szCs w:val="22"/>
        </w:rPr>
      </w:pPr>
    </w:p>
    <w:p w14:paraId="47B88117" w14:textId="77777777" w:rsidR="00B40755" w:rsidRPr="00365E3F" w:rsidRDefault="00B40755" w:rsidP="00A34E31">
      <w:pPr>
        <w:jc w:val="both"/>
        <w:rPr>
          <w:sz w:val="22"/>
          <w:szCs w:val="22"/>
          <w:lang w:val="sr-Cyrl-CS"/>
        </w:rPr>
      </w:pPr>
      <w:r w:rsidRPr="00365E3F">
        <w:rPr>
          <w:sz w:val="22"/>
          <w:szCs w:val="22"/>
          <w:lang w:val="sr-Cyrl-CS"/>
        </w:rPr>
        <w:t>НАСТАВНА ЈЕДИНИЦА 12 (ДВАНАЕСТА НЕДЕЉА):</w:t>
      </w:r>
    </w:p>
    <w:tbl>
      <w:tblPr>
        <w:tblW w:w="4813" w:type="pct"/>
        <w:jc w:val="center"/>
        <w:tblLook w:val="01E0" w:firstRow="1" w:lastRow="1" w:firstColumn="1" w:lastColumn="1" w:noHBand="0" w:noVBand="0"/>
      </w:tblPr>
      <w:tblGrid>
        <w:gridCol w:w="6221"/>
        <w:gridCol w:w="4075"/>
      </w:tblGrid>
      <w:tr w:rsidR="00055D24" w:rsidRPr="00927A40" w14:paraId="23845C44" w14:textId="77777777" w:rsidTr="00A34E3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C3D376F" w14:textId="77777777" w:rsidR="00055D24" w:rsidRPr="00A34E31" w:rsidRDefault="00055D24" w:rsidP="00A34E3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ХИВ/АИДС</w:t>
            </w:r>
          </w:p>
        </w:tc>
      </w:tr>
      <w:tr w:rsidR="00055D24" w:rsidRPr="00055D24" w14:paraId="27A54B7A" w14:textId="77777777" w:rsidTr="00AB2F74">
        <w:trPr>
          <w:trHeight w:val="454"/>
          <w:jc w:val="center"/>
        </w:trPr>
        <w:tc>
          <w:tcPr>
            <w:tcW w:w="3021" w:type="pct"/>
            <w:tcBorders>
              <w:right w:val="single" w:sz="4" w:space="0" w:color="auto"/>
            </w:tcBorders>
            <w:vAlign w:val="center"/>
          </w:tcPr>
          <w:p w14:paraId="27D4665C" w14:textId="77777777" w:rsidR="00055D24" w:rsidRPr="00055D24" w:rsidRDefault="00055D24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055D24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1979" w:type="pct"/>
            <w:tcBorders>
              <w:left w:val="single" w:sz="4" w:space="0" w:color="auto"/>
            </w:tcBorders>
            <w:vAlign w:val="center"/>
          </w:tcPr>
          <w:p w14:paraId="1A67A01B" w14:textId="77777777" w:rsidR="008B4C6F" w:rsidRDefault="008B4C6F" w:rsidP="00D368D0">
            <w:pPr>
              <w:jc w:val="center"/>
              <w:rPr>
                <w:sz w:val="22"/>
                <w:szCs w:val="22"/>
              </w:rPr>
            </w:pPr>
          </w:p>
          <w:p w14:paraId="1475E6A1" w14:textId="77777777" w:rsidR="00055D24" w:rsidRPr="00055D24" w:rsidRDefault="00055D24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055D24">
              <w:rPr>
                <w:sz w:val="22"/>
                <w:szCs w:val="22"/>
                <w:lang w:val="sr-Cyrl-CS"/>
              </w:rPr>
              <w:t>рад у малој групи 1 час</w:t>
            </w:r>
          </w:p>
          <w:p w14:paraId="0A1D7885" w14:textId="77777777" w:rsidR="00055D24" w:rsidRPr="00055D24" w:rsidRDefault="00055D24" w:rsidP="00D368D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055D24" w:rsidRPr="00055D24" w14:paraId="790337DB" w14:textId="77777777" w:rsidTr="00AB2F74">
        <w:trPr>
          <w:trHeight w:val="1247"/>
          <w:jc w:val="center"/>
        </w:trPr>
        <w:tc>
          <w:tcPr>
            <w:tcW w:w="3021" w:type="pct"/>
            <w:tcBorders>
              <w:right w:val="single" w:sz="4" w:space="0" w:color="auto"/>
            </w:tcBorders>
          </w:tcPr>
          <w:p w14:paraId="0B4D53E7" w14:textId="77777777" w:rsidR="00B84AA0" w:rsidRPr="00B84AA0" w:rsidRDefault="00055D24" w:rsidP="00B84AA0">
            <w:pPr>
              <w:numPr>
                <w:ilvl w:val="0"/>
                <w:numId w:val="40"/>
              </w:numPr>
              <w:rPr>
                <w:sz w:val="22"/>
                <w:szCs w:val="22"/>
                <w:lang w:val="sr-Cyrl-CS"/>
              </w:rPr>
            </w:pPr>
            <w:r w:rsidRPr="00055D24">
              <w:rPr>
                <w:sz w:val="22"/>
                <w:szCs w:val="22"/>
                <w:lang w:val="sr-Cyrl-CS"/>
              </w:rPr>
              <w:t>Дефиниција, епиде</w:t>
            </w:r>
            <w:r w:rsidR="00F13480">
              <w:rPr>
                <w:sz w:val="22"/>
                <w:szCs w:val="22"/>
                <w:lang w:val="sr-Cyrl-CS"/>
              </w:rPr>
              <w:t>миологија, патогенеза, природни</w:t>
            </w:r>
            <w:r w:rsidR="00F13480" w:rsidRPr="00AC478E">
              <w:rPr>
                <w:sz w:val="22"/>
                <w:szCs w:val="22"/>
                <w:lang w:val="ru-RU"/>
              </w:rPr>
              <w:t xml:space="preserve"> </w:t>
            </w:r>
            <w:r w:rsidRPr="00055D24">
              <w:rPr>
                <w:sz w:val="22"/>
                <w:szCs w:val="22"/>
                <w:lang w:val="sr-Cyrl-CS"/>
              </w:rPr>
              <w:t>ток ХИВ инфекције</w:t>
            </w:r>
          </w:p>
          <w:p w14:paraId="30986A75" w14:textId="77777777" w:rsidR="00B84AA0" w:rsidRPr="00B84AA0" w:rsidRDefault="00055D24" w:rsidP="00B84AA0">
            <w:pPr>
              <w:numPr>
                <w:ilvl w:val="0"/>
                <w:numId w:val="40"/>
              </w:numPr>
              <w:rPr>
                <w:sz w:val="22"/>
                <w:szCs w:val="22"/>
                <w:lang w:val="sr-Cyrl-CS"/>
              </w:rPr>
            </w:pPr>
            <w:r w:rsidRPr="00B84AA0">
              <w:rPr>
                <w:sz w:val="22"/>
                <w:szCs w:val="22"/>
                <w:lang w:val="sr-Cyrl-CS"/>
              </w:rPr>
              <w:t>Опортунистичке инфекције и опортунистички тумори</w:t>
            </w:r>
          </w:p>
          <w:p w14:paraId="6238E46B" w14:textId="77777777" w:rsidR="00055D24" w:rsidRPr="00B84AA0" w:rsidRDefault="00055D24" w:rsidP="00B84AA0">
            <w:pPr>
              <w:numPr>
                <w:ilvl w:val="0"/>
                <w:numId w:val="40"/>
              </w:numPr>
              <w:rPr>
                <w:sz w:val="22"/>
                <w:szCs w:val="22"/>
                <w:lang w:val="sr-Cyrl-CS"/>
              </w:rPr>
            </w:pPr>
            <w:r w:rsidRPr="00B84AA0">
              <w:rPr>
                <w:sz w:val="22"/>
                <w:szCs w:val="22"/>
                <w:lang w:val="sr-Cyrl-CS"/>
              </w:rPr>
              <w:t>Дијагноза ХИВ инфекције и ХААРТ терапија</w:t>
            </w:r>
          </w:p>
        </w:tc>
        <w:tc>
          <w:tcPr>
            <w:tcW w:w="1979" w:type="pct"/>
            <w:tcBorders>
              <w:left w:val="single" w:sz="4" w:space="0" w:color="auto"/>
            </w:tcBorders>
            <w:vAlign w:val="center"/>
          </w:tcPr>
          <w:p w14:paraId="3B9FB583" w14:textId="77777777" w:rsidR="00055D24" w:rsidRPr="00F82C89" w:rsidRDefault="00055D24" w:rsidP="00F1348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055D24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0B82C186" w14:textId="77777777" w:rsidR="00B40755" w:rsidRDefault="00B40755" w:rsidP="00B40755">
      <w:pPr>
        <w:jc w:val="both"/>
        <w:rPr>
          <w:sz w:val="22"/>
          <w:szCs w:val="22"/>
          <w:lang w:val="sr-Cyrl-CS"/>
        </w:rPr>
      </w:pPr>
    </w:p>
    <w:p w14:paraId="3246F9FD" w14:textId="77777777" w:rsidR="00B40755" w:rsidRDefault="00B40755" w:rsidP="00B40755">
      <w:pPr>
        <w:jc w:val="both"/>
        <w:rPr>
          <w:sz w:val="22"/>
          <w:szCs w:val="22"/>
          <w:lang w:val="sr-Cyrl-CS"/>
        </w:rPr>
      </w:pPr>
    </w:p>
    <w:p w14:paraId="67F11D40" w14:textId="77777777" w:rsidR="00E112C0" w:rsidRDefault="00E112C0" w:rsidP="00A34E31">
      <w:pPr>
        <w:jc w:val="both"/>
        <w:rPr>
          <w:sz w:val="22"/>
          <w:szCs w:val="22"/>
        </w:rPr>
      </w:pPr>
    </w:p>
    <w:p w14:paraId="27FBFEE3" w14:textId="77777777" w:rsidR="00B40755" w:rsidRPr="00365E3F" w:rsidRDefault="00B40755" w:rsidP="00A34E3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</w:t>
      </w:r>
      <w:r w:rsidRPr="00365E3F">
        <w:rPr>
          <w:sz w:val="22"/>
          <w:szCs w:val="22"/>
          <w:lang w:val="sr-Cyrl-CS"/>
        </w:rPr>
        <w:t>АСТАВНА ЈЕДИНИЦА 13 (ТРИНАЕСТА НЕДЕЉА):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366"/>
        <w:gridCol w:w="4330"/>
      </w:tblGrid>
      <w:tr w:rsidR="00B718E4" w:rsidRPr="00365E3F" w14:paraId="5E125CEF" w14:textId="77777777" w:rsidTr="00A34E3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96E0DC1" w14:textId="77777777" w:rsidR="00B718E4" w:rsidRPr="00A34E31" w:rsidRDefault="00B718E4" w:rsidP="00A34E3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СЕПСА И СЕПТИЧКИ ШОК</w:t>
            </w:r>
          </w:p>
        </w:tc>
      </w:tr>
      <w:tr w:rsidR="00B718E4" w:rsidRPr="00365E3F" w14:paraId="55C439D7" w14:textId="77777777" w:rsidTr="00AB2F74">
        <w:trPr>
          <w:trHeight w:val="454"/>
          <w:jc w:val="center"/>
        </w:trPr>
        <w:tc>
          <w:tcPr>
            <w:tcW w:w="2976" w:type="pct"/>
            <w:tcBorders>
              <w:right w:val="single" w:sz="4" w:space="0" w:color="auto"/>
            </w:tcBorders>
            <w:vAlign w:val="center"/>
          </w:tcPr>
          <w:p w14:paraId="01842308" w14:textId="77777777" w:rsidR="00B718E4" w:rsidRPr="00B718E4" w:rsidRDefault="00B718E4" w:rsidP="00D368D0">
            <w:pPr>
              <w:jc w:val="center"/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vAlign w:val="center"/>
          </w:tcPr>
          <w:p w14:paraId="45409417" w14:textId="77777777" w:rsidR="00B718E4" w:rsidRPr="00B718E4" w:rsidRDefault="00B718E4" w:rsidP="00B718E4">
            <w:pPr>
              <w:jc w:val="center"/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рад у малој групи 1 час</w:t>
            </w:r>
          </w:p>
          <w:p w14:paraId="597E1A4F" w14:textId="77777777" w:rsidR="00B718E4" w:rsidRPr="00B718E4" w:rsidRDefault="00B718E4" w:rsidP="00D368D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718E4" w:rsidRPr="00365E3F" w14:paraId="57F1F7C2" w14:textId="77777777" w:rsidTr="00AB2F74">
        <w:trPr>
          <w:trHeight w:val="1077"/>
          <w:jc w:val="center"/>
        </w:trPr>
        <w:tc>
          <w:tcPr>
            <w:tcW w:w="2976" w:type="pct"/>
            <w:tcBorders>
              <w:right w:val="single" w:sz="4" w:space="0" w:color="auto"/>
            </w:tcBorders>
          </w:tcPr>
          <w:p w14:paraId="63EBD195" w14:textId="77777777" w:rsidR="00B718E4" w:rsidRPr="00B718E4" w:rsidRDefault="00B718E4" w:rsidP="00B718E4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Дефиниција, етиологија и патогенеза сепсе</w:t>
            </w:r>
          </w:p>
          <w:p w14:paraId="68D43138" w14:textId="77777777" w:rsidR="00B718E4" w:rsidRPr="00B718E4" w:rsidRDefault="00B718E4" w:rsidP="00B718E4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Клиничка слика, физикални налаз, дијагноза и терапија сепсе</w:t>
            </w:r>
          </w:p>
          <w:p w14:paraId="2F71275B" w14:textId="77777777" w:rsidR="00B718E4" w:rsidRPr="00F82C89" w:rsidRDefault="00B718E4" w:rsidP="00F82C89">
            <w:pPr>
              <w:numPr>
                <w:ilvl w:val="0"/>
                <w:numId w:val="23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Септички шок – дијагноза и лечење</w:t>
            </w:r>
          </w:p>
        </w:tc>
        <w:tc>
          <w:tcPr>
            <w:tcW w:w="2024" w:type="pct"/>
            <w:tcBorders>
              <w:left w:val="single" w:sz="4" w:space="0" w:color="auto"/>
            </w:tcBorders>
          </w:tcPr>
          <w:p w14:paraId="22FFAB1F" w14:textId="77777777" w:rsidR="00B718E4" w:rsidRPr="00B718E4" w:rsidRDefault="00B718E4" w:rsidP="00F13480">
            <w:pPr>
              <w:numPr>
                <w:ilvl w:val="0"/>
                <w:numId w:val="23"/>
              </w:numPr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Значај узимања и тумачење хемокултура</w:t>
            </w:r>
          </w:p>
          <w:p w14:paraId="45548EAA" w14:textId="77777777" w:rsidR="00B718E4" w:rsidRPr="00F82C89" w:rsidRDefault="00B718E4" w:rsidP="00F82C89">
            <w:pPr>
              <w:numPr>
                <w:ilvl w:val="0"/>
                <w:numId w:val="23"/>
              </w:numPr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Нега оболелих</w:t>
            </w:r>
          </w:p>
        </w:tc>
      </w:tr>
    </w:tbl>
    <w:p w14:paraId="78BAABCF" w14:textId="77777777" w:rsidR="00B40755" w:rsidRDefault="00B40755" w:rsidP="00B40755">
      <w:pPr>
        <w:jc w:val="both"/>
        <w:rPr>
          <w:sz w:val="22"/>
          <w:szCs w:val="22"/>
        </w:rPr>
      </w:pPr>
    </w:p>
    <w:p w14:paraId="2C5E1857" w14:textId="77777777" w:rsidR="00B40755" w:rsidRDefault="00B40755" w:rsidP="00B40755">
      <w:pPr>
        <w:jc w:val="both"/>
        <w:rPr>
          <w:sz w:val="22"/>
          <w:szCs w:val="22"/>
        </w:rPr>
      </w:pPr>
    </w:p>
    <w:p w14:paraId="30D88A10" w14:textId="77777777" w:rsidR="00B718E4" w:rsidRDefault="00B40755" w:rsidP="00B40755">
      <w:pPr>
        <w:jc w:val="both"/>
        <w:rPr>
          <w:sz w:val="22"/>
          <w:szCs w:val="22"/>
          <w:lang w:val="sr-Cyrl-CS"/>
        </w:rPr>
      </w:pPr>
      <w:r w:rsidRPr="00365E3F">
        <w:rPr>
          <w:sz w:val="22"/>
          <w:szCs w:val="22"/>
          <w:lang w:val="sr-Cyrl-CS"/>
        </w:rPr>
        <w:t>НАСТАВНА ЈЕДИНИЦА 14 (ЧЕТРНАЕСТА НЕДЕЉА):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366"/>
        <w:gridCol w:w="4330"/>
      </w:tblGrid>
      <w:tr w:rsidR="00B718E4" w:rsidRPr="00927A40" w14:paraId="5EE7CCBF" w14:textId="77777777" w:rsidTr="00A34E31">
        <w:trPr>
          <w:trHeight w:val="510"/>
          <w:jc w:val="center"/>
        </w:trPr>
        <w:tc>
          <w:tcPr>
            <w:tcW w:w="5000" w:type="pct"/>
            <w:gridSpan w:val="2"/>
            <w:vAlign w:val="center"/>
          </w:tcPr>
          <w:p w14:paraId="7E355416" w14:textId="77777777" w:rsidR="00B718E4" w:rsidRPr="00A34E31" w:rsidRDefault="00B718E4" w:rsidP="00A34E3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ИНТРАХОСПИТАЛНЕ ИНФЕКЦИЈЕ</w:t>
            </w:r>
          </w:p>
        </w:tc>
      </w:tr>
      <w:tr w:rsidR="00466CAF" w:rsidRPr="00AC478E" w14:paraId="13215D25" w14:textId="77777777" w:rsidTr="00AB2F74">
        <w:trPr>
          <w:trHeight w:val="283"/>
          <w:jc w:val="center"/>
        </w:trPr>
        <w:tc>
          <w:tcPr>
            <w:tcW w:w="2976" w:type="pct"/>
            <w:tcBorders>
              <w:right w:val="single" w:sz="4" w:space="0" w:color="auto"/>
            </w:tcBorders>
            <w:vAlign w:val="center"/>
          </w:tcPr>
          <w:p w14:paraId="7DA6A5DB" w14:textId="77777777" w:rsidR="00466CAF" w:rsidRPr="00B718E4" w:rsidRDefault="00466CAF" w:rsidP="00466CAF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vAlign w:val="center"/>
          </w:tcPr>
          <w:p w14:paraId="7D35C707" w14:textId="77777777" w:rsidR="00466CAF" w:rsidRPr="00B718E4" w:rsidRDefault="00466CAF" w:rsidP="00466CAF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B718E4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466CAF" w:rsidRPr="00AC478E" w14:paraId="195295C3" w14:textId="77777777" w:rsidTr="00AB2F74">
        <w:trPr>
          <w:trHeight w:val="1304"/>
          <w:jc w:val="center"/>
        </w:trPr>
        <w:tc>
          <w:tcPr>
            <w:tcW w:w="2976" w:type="pct"/>
            <w:tcBorders>
              <w:right w:val="single" w:sz="4" w:space="0" w:color="auto"/>
            </w:tcBorders>
            <w:vAlign w:val="center"/>
          </w:tcPr>
          <w:p w14:paraId="01FF02D3" w14:textId="77777777" w:rsidR="00466CAF" w:rsidRPr="00466CAF" w:rsidRDefault="00466CAF" w:rsidP="00466CAF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 w:rsidRPr="00466CAF">
              <w:rPr>
                <w:sz w:val="22"/>
                <w:szCs w:val="22"/>
                <w:lang w:val="sr-Cyrl-CS"/>
              </w:rPr>
              <w:t>Дефиниција и врсте болничких инфекција</w:t>
            </w:r>
          </w:p>
          <w:p w14:paraId="2F1C1CD7" w14:textId="77777777" w:rsidR="00466CAF" w:rsidRPr="00466CAF" w:rsidRDefault="00466CAF" w:rsidP="00466CAF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 w:rsidRPr="00466CAF">
              <w:rPr>
                <w:sz w:val="22"/>
                <w:szCs w:val="22"/>
                <w:lang w:val="sr-Cyrl-CS"/>
              </w:rPr>
              <w:t>Фактори ризика за настанак болничких инфекција</w:t>
            </w:r>
          </w:p>
          <w:p w14:paraId="648B22D2" w14:textId="77777777" w:rsidR="00466CAF" w:rsidRPr="00A34E31" w:rsidRDefault="00466CAF" w:rsidP="00466CAF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ind w:left="180" w:hanging="180"/>
              <w:jc w:val="both"/>
              <w:rPr>
                <w:sz w:val="22"/>
                <w:szCs w:val="22"/>
                <w:lang w:val="sr-Cyrl-CS"/>
              </w:rPr>
            </w:pPr>
            <w:r w:rsidRPr="00466CAF">
              <w:rPr>
                <w:sz w:val="22"/>
                <w:szCs w:val="22"/>
                <w:lang w:val="sr-Cyrl-CS"/>
              </w:rPr>
              <w:t>Мере за сузбијање болничких инфекција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vAlign w:val="center"/>
          </w:tcPr>
          <w:p w14:paraId="48C3C468" w14:textId="77777777" w:rsidR="00466CAF" w:rsidRPr="00492C92" w:rsidRDefault="00466CAF" w:rsidP="00A34E31">
            <w:pPr>
              <w:numPr>
                <w:ilvl w:val="0"/>
                <w:numId w:val="19"/>
              </w:numPr>
              <w:tabs>
                <w:tab w:val="clear" w:pos="900"/>
                <w:tab w:val="num" w:pos="0"/>
              </w:tabs>
              <w:ind w:left="318" w:hanging="283"/>
              <w:rPr>
                <w:sz w:val="22"/>
                <w:szCs w:val="22"/>
                <w:lang w:val="ru-RU"/>
              </w:rPr>
            </w:pPr>
            <w:r w:rsidRPr="00B718E4">
              <w:rPr>
                <w:sz w:val="22"/>
                <w:szCs w:val="22"/>
                <w:lang w:val="sr-Cyrl-CS"/>
              </w:rPr>
              <w:t>Аналаза најчешћих болничких инфекција у КЦ Крагујевац</w:t>
            </w:r>
          </w:p>
        </w:tc>
      </w:tr>
    </w:tbl>
    <w:p w14:paraId="1048145D" w14:textId="77777777" w:rsidR="00B718E4" w:rsidRDefault="00B718E4" w:rsidP="00B40755">
      <w:pPr>
        <w:jc w:val="both"/>
        <w:rPr>
          <w:sz w:val="22"/>
          <w:szCs w:val="22"/>
          <w:lang w:val="sr-Cyrl-CS"/>
        </w:rPr>
      </w:pPr>
    </w:p>
    <w:p w14:paraId="3841E1F1" w14:textId="77777777" w:rsidR="00B40755" w:rsidRPr="00365E3F" w:rsidRDefault="00B40755" w:rsidP="00B40755">
      <w:pPr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365E3F">
        <w:rPr>
          <w:sz w:val="22"/>
          <w:szCs w:val="22"/>
          <w:lang w:val="sr-Cyrl-CS"/>
        </w:rPr>
        <w:t>НАСТАВНА ЈЕДИНИЦА 15 (ПЕТНАЕСТА НЕДЕЉА):</w:t>
      </w:r>
    </w:p>
    <w:tbl>
      <w:tblPr>
        <w:tblW w:w="4799" w:type="pct"/>
        <w:tblLook w:val="01E0" w:firstRow="1" w:lastRow="1" w:firstColumn="1" w:lastColumn="1" w:noHBand="0" w:noVBand="0"/>
      </w:tblPr>
      <w:tblGrid>
        <w:gridCol w:w="6365"/>
        <w:gridCol w:w="3901"/>
      </w:tblGrid>
      <w:tr w:rsidR="00466CAF" w:rsidRPr="00365E3F" w14:paraId="6DC5393D" w14:textId="77777777" w:rsidTr="00A34E31">
        <w:trPr>
          <w:trHeight w:val="397"/>
        </w:trPr>
        <w:tc>
          <w:tcPr>
            <w:tcW w:w="5000" w:type="pct"/>
            <w:gridSpan w:val="2"/>
            <w:vAlign w:val="center"/>
          </w:tcPr>
          <w:p w14:paraId="5285B031" w14:textId="77777777" w:rsidR="00466CAF" w:rsidRPr="00A34E31" w:rsidRDefault="00466CAF" w:rsidP="00A34E3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466CAF">
              <w:rPr>
                <w:b/>
                <w:sz w:val="22"/>
                <w:szCs w:val="22"/>
                <w:lang w:val="sr-Cyrl-CS"/>
              </w:rPr>
              <w:t>ИНТРАУТЕРИНЕ ИНФЕКЦИЈЕ</w:t>
            </w:r>
          </w:p>
        </w:tc>
      </w:tr>
      <w:tr w:rsidR="00466CAF" w:rsidRPr="00AC478E" w14:paraId="7664938B" w14:textId="77777777" w:rsidTr="00AB2F74">
        <w:trPr>
          <w:trHeight w:val="397"/>
        </w:trPr>
        <w:tc>
          <w:tcPr>
            <w:tcW w:w="3100" w:type="pct"/>
            <w:tcBorders>
              <w:right w:val="single" w:sz="4" w:space="0" w:color="auto"/>
            </w:tcBorders>
            <w:vAlign w:val="center"/>
          </w:tcPr>
          <w:p w14:paraId="4231D983" w14:textId="77777777" w:rsidR="00466CAF" w:rsidRPr="00466CAF" w:rsidRDefault="00466CAF" w:rsidP="00D368D0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466CAF">
              <w:rPr>
                <w:sz w:val="22"/>
                <w:szCs w:val="22"/>
                <w:lang w:val="sr-Cyrl-CS"/>
              </w:rPr>
              <w:t>предавања 1 час</w:t>
            </w:r>
          </w:p>
        </w:tc>
        <w:tc>
          <w:tcPr>
            <w:tcW w:w="1900" w:type="pct"/>
            <w:tcBorders>
              <w:left w:val="single" w:sz="4" w:space="0" w:color="auto"/>
            </w:tcBorders>
            <w:vAlign w:val="center"/>
          </w:tcPr>
          <w:p w14:paraId="0D725647" w14:textId="77777777" w:rsidR="00466CAF" w:rsidRPr="00466CAF" w:rsidRDefault="008B4C6F" w:rsidP="00D368D0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423A03">
              <w:rPr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466CAF" w:rsidRPr="00AC478E" w14:paraId="32C8B928" w14:textId="77777777" w:rsidTr="00AB2F74">
        <w:trPr>
          <w:trHeight w:val="907"/>
        </w:trPr>
        <w:tc>
          <w:tcPr>
            <w:tcW w:w="3100" w:type="pct"/>
            <w:tcBorders>
              <w:right w:val="single" w:sz="4" w:space="0" w:color="auto"/>
            </w:tcBorders>
            <w:vAlign w:val="center"/>
          </w:tcPr>
          <w:p w14:paraId="0B7D2CB7" w14:textId="77777777" w:rsidR="00466CAF" w:rsidRPr="00B56FF6" w:rsidRDefault="00466CAF" w:rsidP="00B56FF6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  <w:lang w:val="sr-Cyrl-CS"/>
              </w:rPr>
            </w:pPr>
            <w:r w:rsidRPr="00B56FF6">
              <w:rPr>
                <w:sz w:val="22"/>
                <w:szCs w:val="22"/>
              </w:rPr>
              <w:t>K</w:t>
            </w:r>
            <w:r w:rsidRPr="00B56FF6">
              <w:rPr>
                <w:sz w:val="22"/>
                <w:szCs w:val="22"/>
                <w:lang w:val="sr-Cyrl-CS"/>
              </w:rPr>
              <w:t xml:space="preserve">онгенитална рубела, примарне инфекције трудница узроковане </w:t>
            </w:r>
            <w:r w:rsidRPr="00B56FF6">
              <w:rPr>
                <w:sz w:val="22"/>
                <w:szCs w:val="22"/>
              </w:rPr>
              <w:t>CMV</w:t>
            </w:r>
            <w:r w:rsidRPr="00B56FF6">
              <w:rPr>
                <w:sz w:val="22"/>
                <w:szCs w:val="22"/>
                <w:lang w:val="sr-Cyrl-CS"/>
              </w:rPr>
              <w:t xml:space="preserve">, </w:t>
            </w:r>
            <w:r w:rsidRPr="00B56FF6">
              <w:rPr>
                <w:sz w:val="22"/>
                <w:szCs w:val="22"/>
              </w:rPr>
              <w:t>HSV</w:t>
            </w:r>
            <w:r w:rsidRPr="00B56FF6">
              <w:rPr>
                <w:sz w:val="22"/>
                <w:szCs w:val="22"/>
                <w:lang w:val="sr-Cyrl-CS"/>
              </w:rPr>
              <w:t xml:space="preserve">, </w:t>
            </w:r>
            <w:r w:rsidR="00F82C89" w:rsidRPr="00B56FF6">
              <w:rPr>
                <w:sz w:val="22"/>
                <w:szCs w:val="22"/>
              </w:rPr>
              <w:t>Toxoplasma gondii</w:t>
            </w:r>
            <w:r w:rsidRPr="00B56FF6">
              <w:rPr>
                <w:sz w:val="22"/>
                <w:szCs w:val="22"/>
                <w:lang w:val="sr-Cyrl-CS"/>
              </w:rPr>
              <w:t xml:space="preserve"> и сл.</w:t>
            </w:r>
          </w:p>
        </w:tc>
        <w:tc>
          <w:tcPr>
            <w:tcW w:w="1900" w:type="pct"/>
            <w:tcBorders>
              <w:left w:val="single" w:sz="4" w:space="0" w:color="auto"/>
            </w:tcBorders>
            <w:vAlign w:val="center"/>
          </w:tcPr>
          <w:p w14:paraId="5C292DA3" w14:textId="77777777" w:rsidR="00466CAF" w:rsidRPr="00466CAF" w:rsidRDefault="00466CAF" w:rsidP="00F13480">
            <w:pPr>
              <w:numPr>
                <w:ilvl w:val="0"/>
                <w:numId w:val="29"/>
              </w:numPr>
              <w:rPr>
                <w:sz w:val="22"/>
                <w:szCs w:val="22"/>
                <w:lang w:val="ru-RU"/>
              </w:rPr>
            </w:pPr>
            <w:r w:rsidRPr="00466CAF">
              <w:rPr>
                <w:sz w:val="22"/>
                <w:szCs w:val="22"/>
                <w:lang w:val="sr-Cyrl-CS"/>
              </w:rPr>
              <w:t>Дијагностиковање и превенција интраутериних инфекција</w:t>
            </w:r>
            <w:r w:rsidRPr="00466CAF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5973FF6F" w14:textId="77777777" w:rsidR="00B40755" w:rsidRPr="00492C92" w:rsidRDefault="00B40755">
      <w:pPr>
        <w:spacing w:line="200" w:lineRule="exact"/>
        <w:rPr>
          <w:sz w:val="22"/>
          <w:szCs w:val="22"/>
          <w:lang w:val="ru-RU"/>
        </w:rPr>
      </w:pPr>
    </w:p>
    <w:p w14:paraId="521B1F3D" w14:textId="77777777" w:rsidR="00A34E31" w:rsidRDefault="00A34E31" w:rsidP="00A34E31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br w:type="page"/>
      </w:r>
    </w:p>
    <w:p w14:paraId="758A3FCC" w14:textId="77777777" w:rsidR="00A34E31" w:rsidRDefault="00A34E31" w:rsidP="00A34E31">
      <w:pPr>
        <w:jc w:val="center"/>
        <w:rPr>
          <w:sz w:val="22"/>
          <w:szCs w:val="22"/>
          <w:lang w:val="ru-RU"/>
        </w:rPr>
      </w:pPr>
    </w:p>
    <w:p w14:paraId="53BE70BD" w14:textId="77777777" w:rsidR="00A34E31" w:rsidRDefault="00A34E31" w:rsidP="00A34E31">
      <w:pPr>
        <w:jc w:val="center"/>
        <w:rPr>
          <w:sz w:val="22"/>
          <w:szCs w:val="22"/>
          <w:lang w:val="ru-RU"/>
        </w:rPr>
      </w:pPr>
    </w:p>
    <w:p w14:paraId="4BF7F7C6" w14:textId="77777777" w:rsidR="00A34E31" w:rsidRDefault="00A34E31" w:rsidP="00A34E31">
      <w:pPr>
        <w:jc w:val="center"/>
        <w:rPr>
          <w:sz w:val="22"/>
          <w:szCs w:val="22"/>
          <w:lang w:val="ru-RU"/>
        </w:rPr>
      </w:pPr>
    </w:p>
    <w:p w14:paraId="02E93D1A" w14:textId="77777777" w:rsidR="00A34E31" w:rsidRDefault="00A34E31" w:rsidP="00A34E31">
      <w:pPr>
        <w:jc w:val="center"/>
        <w:rPr>
          <w:sz w:val="22"/>
          <w:szCs w:val="22"/>
          <w:lang w:val="ru-RU"/>
        </w:rPr>
      </w:pPr>
    </w:p>
    <w:p w14:paraId="48D9BD93" w14:textId="77777777" w:rsidR="000452BE" w:rsidRPr="00ED5044" w:rsidRDefault="000452BE" w:rsidP="00A34E3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2F6FF19" w14:textId="77777777" w:rsidR="00A34E31" w:rsidRPr="00F022A4" w:rsidRDefault="00A34E31" w:rsidP="00A34E31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14:paraId="78A53254" w14:textId="77777777" w:rsidR="00A34E31" w:rsidRPr="00F022A4" w:rsidRDefault="00A34E31" w:rsidP="00A34E31">
      <w:pPr>
        <w:autoSpaceDE w:val="0"/>
        <w:autoSpaceDN w:val="0"/>
        <w:adjustRightInd w:val="0"/>
        <w:rPr>
          <w:b/>
          <w:bCs/>
          <w:sz w:val="32"/>
          <w:lang w:val="sr-Cyrl-CS"/>
        </w:rPr>
      </w:pPr>
    </w:p>
    <w:p w14:paraId="7488AEF5" w14:textId="77777777" w:rsidR="000452BE" w:rsidRPr="00266D64" w:rsidRDefault="000452BE" w:rsidP="00A34E31">
      <w:pPr>
        <w:jc w:val="center"/>
        <w:rPr>
          <w:b/>
          <w:color w:val="000000"/>
          <w:sz w:val="32"/>
          <w:szCs w:val="32"/>
        </w:rPr>
      </w:pPr>
    </w:p>
    <w:p w14:paraId="3AACE351" w14:textId="77777777" w:rsidR="00A34E31" w:rsidRPr="00A34E31" w:rsidRDefault="00A34E31" w:rsidP="00A34E31">
      <w:pPr>
        <w:jc w:val="center"/>
        <w:rPr>
          <w:b/>
          <w:color w:val="000000"/>
          <w:sz w:val="32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15996D13" w14:textId="77777777" w:rsidR="00A34E31" w:rsidRPr="00F022A4" w:rsidRDefault="00A34E31" w:rsidP="00A34E31">
      <w:pPr>
        <w:autoSpaceDE w:val="0"/>
        <w:autoSpaceDN w:val="0"/>
        <w:adjustRightInd w:val="0"/>
        <w:rPr>
          <w:b/>
          <w:bCs/>
          <w:u w:val="single"/>
          <w:lang w:val="sr-Cyrl-CS"/>
        </w:rPr>
      </w:pPr>
    </w:p>
    <w:tbl>
      <w:tblPr>
        <w:tblW w:w="318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A34E31" w:rsidRPr="00F022A4" w14:paraId="65D573ED" w14:textId="77777777" w:rsidTr="005F1D9C">
        <w:trPr>
          <w:trHeight w:val="4876"/>
          <w:jc w:val="center"/>
        </w:trPr>
        <w:tc>
          <w:tcPr>
            <w:tcW w:w="6803" w:type="dxa"/>
            <w:vAlign w:val="center"/>
          </w:tcPr>
          <w:p w14:paraId="39FA32CA" w14:textId="77777777" w:rsidR="00E107CA" w:rsidRDefault="00E107CA" w:rsidP="00E107CA">
            <w:pPr>
              <w:spacing w:line="276" w:lineRule="auto"/>
              <w:jc w:val="center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  <w:lang w:val="sr-Cyrl-CS"/>
              </w:rPr>
              <w:t>СРЕДА</w:t>
            </w:r>
          </w:p>
          <w:p w14:paraId="271CC99D" w14:textId="77777777" w:rsidR="00AC29AA" w:rsidRPr="00AC29AA" w:rsidRDefault="00AC29AA" w:rsidP="00E107CA">
            <w:pPr>
              <w:spacing w:line="276" w:lineRule="auto"/>
              <w:jc w:val="center"/>
              <w:rPr>
                <w:b/>
                <w:sz w:val="40"/>
                <w:szCs w:val="32"/>
              </w:rPr>
            </w:pPr>
          </w:p>
          <w:p w14:paraId="77D54CBF" w14:textId="77777777" w:rsidR="00AC29AA" w:rsidRPr="00AC29AA" w:rsidRDefault="00AC29AA" w:rsidP="00AC29AA">
            <w:pPr>
              <w:spacing w:line="276" w:lineRule="auto"/>
              <w:jc w:val="center"/>
              <w:rPr>
                <w:b/>
                <w:sz w:val="40"/>
                <w:szCs w:val="32"/>
                <w:lang w:val="sr-Cyrl-CS"/>
              </w:rPr>
            </w:pPr>
            <w:r w:rsidRPr="00AC29AA">
              <w:rPr>
                <w:b/>
                <w:sz w:val="40"/>
                <w:szCs w:val="32"/>
                <w:lang w:val="sr-Cyrl-CS"/>
              </w:rPr>
              <w:t>08:15-09:00</w:t>
            </w:r>
          </w:p>
          <w:p w14:paraId="4CEE3E70" w14:textId="77777777" w:rsidR="00AC29AA" w:rsidRPr="00AC29AA" w:rsidRDefault="00AC29AA" w:rsidP="00AC29AA">
            <w:pPr>
              <w:spacing w:line="276" w:lineRule="auto"/>
              <w:jc w:val="center"/>
              <w:rPr>
                <w:b/>
                <w:sz w:val="40"/>
                <w:szCs w:val="32"/>
                <w:lang w:val="sr-Cyrl-CS"/>
              </w:rPr>
            </w:pPr>
            <w:r w:rsidRPr="00AC29AA">
              <w:rPr>
                <w:b/>
                <w:sz w:val="40"/>
                <w:szCs w:val="32"/>
                <w:lang w:val="sr-Cyrl-CS"/>
              </w:rPr>
              <w:t>(Клиника за инфективне</w:t>
            </w:r>
          </w:p>
          <w:p w14:paraId="6C6F8D76" w14:textId="1271AF26" w:rsidR="00E107CA" w:rsidRPr="00AC29AA" w:rsidRDefault="00AC29AA" w:rsidP="00AC29AA">
            <w:pPr>
              <w:spacing w:line="276" w:lineRule="auto"/>
              <w:jc w:val="center"/>
              <w:rPr>
                <w:b/>
                <w:sz w:val="40"/>
                <w:szCs w:val="32"/>
              </w:rPr>
            </w:pPr>
            <w:r w:rsidRPr="00AC29AA">
              <w:rPr>
                <w:b/>
                <w:sz w:val="40"/>
                <w:szCs w:val="32"/>
                <w:lang w:val="sr-Cyrl-CS"/>
              </w:rPr>
              <w:t>болести)</w:t>
            </w:r>
          </w:p>
          <w:p w14:paraId="0E92D2CB" w14:textId="77777777" w:rsidR="00E107CA" w:rsidRDefault="00E107CA" w:rsidP="00E107CA">
            <w:pPr>
              <w:spacing w:line="276" w:lineRule="auto"/>
              <w:jc w:val="center"/>
              <w:rPr>
                <w:b/>
                <w:sz w:val="40"/>
                <w:szCs w:val="32"/>
                <w:lang w:val="sr-Cyrl-CS"/>
              </w:rPr>
            </w:pPr>
          </w:p>
          <w:p w14:paraId="31AD7104" w14:textId="77777777" w:rsidR="005F1D9C" w:rsidRPr="006978E7" w:rsidRDefault="005F1D9C" w:rsidP="00E107CA">
            <w:pPr>
              <w:spacing w:line="276" w:lineRule="auto"/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</w:tr>
    </w:tbl>
    <w:p w14:paraId="48CD4442" w14:textId="77777777" w:rsidR="00A34E31" w:rsidRDefault="00A34E31">
      <w:pPr>
        <w:spacing w:line="200" w:lineRule="exact"/>
        <w:rPr>
          <w:sz w:val="22"/>
          <w:szCs w:val="22"/>
          <w:lang w:val="ru-RU"/>
        </w:rPr>
      </w:pPr>
    </w:p>
    <w:p w14:paraId="05C066CE" w14:textId="77777777" w:rsidR="00266D64" w:rsidRDefault="00266D64">
      <w:pPr>
        <w:spacing w:line="200" w:lineRule="exact"/>
        <w:rPr>
          <w:sz w:val="24"/>
          <w:szCs w:val="22"/>
        </w:rPr>
      </w:pPr>
    </w:p>
    <w:p w14:paraId="4134A39C" w14:textId="77777777" w:rsidR="00266D64" w:rsidRDefault="00266D64">
      <w:pPr>
        <w:spacing w:line="200" w:lineRule="exact"/>
        <w:rPr>
          <w:sz w:val="24"/>
          <w:szCs w:val="22"/>
        </w:rPr>
      </w:pPr>
    </w:p>
    <w:p w14:paraId="1B75690C" w14:textId="77777777" w:rsidR="00266D64" w:rsidRPr="00266D64" w:rsidRDefault="00266D64">
      <w:pPr>
        <w:spacing w:line="200" w:lineRule="exact"/>
        <w:rPr>
          <w:sz w:val="24"/>
          <w:szCs w:val="22"/>
        </w:rPr>
      </w:pPr>
    </w:p>
    <w:p w14:paraId="024BAEE1" w14:textId="166F52C5" w:rsidR="00266D64" w:rsidRPr="00AC478E" w:rsidRDefault="00266D64" w:rsidP="00266D64">
      <w:pPr>
        <w:jc w:val="center"/>
        <w:rPr>
          <w:b/>
          <w:bCs/>
          <w:sz w:val="32"/>
          <w:lang w:val="ru-RU"/>
        </w:rPr>
        <w:sectPr w:rsidR="00266D64" w:rsidRPr="00AC478E" w:rsidSect="00024ADB">
          <w:headerReference w:type="default" r:id="rId13"/>
          <w:pgSz w:w="11920" w:h="16860"/>
          <w:pgMar w:top="720" w:right="720" w:bottom="720" w:left="720" w:header="454" w:footer="454" w:gutter="0"/>
          <w:cols w:space="720"/>
          <w:docGrid w:linePitch="272"/>
        </w:sect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860"/>
        <w:gridCol w:w="10488"/>
        <w:gridCol w:w="3259"/>
        <w:gridCol w:w="19"/>
      </w:tblGrid>
      <w:tr w:rsidR="009A268D" w:rsidRPr="00AC478E" w14:paraId="5E70643F" w14:textId="77777777" w:rsidTr="00166EB2">
        <w:trPr>
          <w:trHeight w:hRule="exact" w:val="454"/>
          <w:tblHeader/>
        </w:trPr>
        <w:tc>
          <w:tcPr>
            <w:tcW w:w="15757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80A616" w14:textId="77777777" w:rsidR="009A268D" w:rsidRPr="00AC478E" w:rsidRDefault="009A268D" w:rsidP="00266D64">
            <w:pPr>
              <w:jc w:val="center"/>
              <w:rPr>
                <w:b/>
                <w:lang w:val="ru-RU"/>
              </w:rPr>
            </w:pPr>
            <w:r w:rsidRPr="00AC478E">
              <w:rPr>
                <w:b/>
                <w:sz w:val="32"/>
                <w:lang w:val="ru-RU"/>
              </w:rPr>
              <w:lastRenderedPageBreak/>
              <w:t>РАСПОРЕД НАСТАВЕ ЗА ПРЕДМЕТ ИНФЕКТИВНЕ БОЛЕСТИ СА НЕГОМ</w:t>
            </w:r>
          </w:p>
        </w:tc>
      </w:tr>
      <w:tr w:rsidR="00050381" w:rsidRPr="002213EE" w14:paraId="50199270" w14:textId="77777777" w:rsidTr="00166EB2">
        <w:trPr>
          <w:gridAfter w:val="1"/>
          <w:wAfter w:w="19" w:type="dxa"/>
          <w:trHeight w:hRule="exact" w:val="397"/>
          <w:tblHeader/>
        </w:trPr>
        <w:tc>
          <w:tcPr>
            <w:tcW w:w="11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8C2B5F5" w14:textId="77777777" w:rsidR="00050381" w:rsidRPr="000452BE" w:rsidRDefault="00050381" w:rsidP="000452BE">
            <w:pPr>
              <w:jc w:val="center"/>
              <w:rPr>
                <w:b/>
                <w:sz w:val="22"/>
              </w:rPr>
            </w:pPr>
            <w:r w:rsidRPr="000452BE">
              <w:rPr>
                <w:b/>
                <w:sz w:val="22"/>
              </w:rPr>
              <w:t>н</w:t>
            </w:r>
            <w:r w:rsidRPr="000452BE">
              <w:rPr>
                <w:b/>
                <w:spacing w:val="-1"/>
                <w:sz w:val="22"/>
              </w:rPr>
              <w:t>е</w:t>
            </w:r>
            <w:r w:rsidRPr="000452BE">
              <w:rPr>
                <w:b/>
                <w:sz w:val="22"/>
              </w:rPr>
              <w:t>д</w:t>
            </w:r>
            <w:r w:rsidRPr="000452BE">
              <w:rPr>
                <w:b/>
                <w:spacing w:val="-1"/>
                <w:sz w:val="22"/>
              </w:rPr>
              <w:t>е</w:t>
            </w:r>
            <w:r w:rsidRPr="000452BE">
              <w:rPr>
                <w:b/>
                <w:sz w:val="22"/>
              </w:rPr>
              <w:t>ља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0CB2F28" w14:textId="77777777" w:rsidR="00050381" w:rsidRPr="000452BE" w:rsidRDefault="00050381" w:rsidP="000452BE">
            <w:pPr>
              <w:jc w:val="center"/>
              <w:rPr>
                <w:b/>
                <w:sz w:val="22"/>
              </w:rPr>
            </w:pPr>
            <w:r w:rsidRPr="000452BE">
              <w:rPr>
                <w:b/>
                <w:spacing w:val="2"/>
                <w:sz w:val="22"/>
              </w:rPr>
              <w:t>т</w:t>
            </w:r>
            <w:r w:rsidRPr="000452BE">
              <w:rPr>
                <w:b/>
                <w:spacing w:val="-1"/>
                <w:sz w:val="22"/>
              </w:rPr>
              <w:t>и</w:t>
            </w:r>
            <w:r w:rsidRPr="000452BE">
              <w:rPr>
                <w:b/>
                <w:sz w:val="22"/>
              </w:rPr>
              <w:t>п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DCB906" w14:textId="77777777" w:rsidR="00050381" w:rsidRPr="000452BE" w:rsidRDefault="00050381" w:rsidP="000452BE">
            <w:pPr>
              <w:jc w:val="center"/>
              <w:rPr>
                <w:b/>
                <w:sz w:val="22"/>
              </w:rPr>
            </w:pPr>
            <w:r w:rsidRPr="000452BE">
              <w:rPr>
                <w:b/>
                <w:sz w:val="22"/>
              </w:rPr>
              <w:t>назив м</w:t>
            </w:r>
            <w:r w:rsidRPr="000452BE">
              <w:rPr>
                <w:b/>
                <w:spacing w:val="-1"/>
                <w:sz w:val="22"/>
              </w:rPr>
              <w:t>е</w:t>
            </w:r>
            <w:r w:rsidRPr="000452BE">
              <w:rPr>
                <w:b/>
                <w:spacing w:val="2"/>
                <w:sz w:val="22"/>
              </w:rPr>
              <w:t>т</w:t>
            </w:r>
            <w:r w:rsidRPr="000452BE">
              <w:rPr>
                <w:b/>
                <w:sz w:val="22"/>
              </w:rPr>
              <w:t>од</w:t>
            </w:r>
            <w:r w:rsidRPr="000452BE">
              <w:rPr>
                <w:b/>
                <w:spacing w:val="-1"/>
                <w:sz w:val="22"/>
              </w:rPr>
              <w:t>с</w:t>
            </w:r>
            <w:r w:rsidRPr="000452BE">
              <w:rPr>
                <w:b/>
                <w:sz w:val="22"/>
              </w:rPr>
              <w:t>ке</w:t>
            </w:r>
            <w:r w:rsidRPr="000452BE">
              <w:rPr>
                <w:b/>
                <w:spacing w:val="-1"/>
                <w:sz w:val="22"/>
              </w:rPr>
              <w:t xml:space="preserve"> је</w:t>
            </w:r>
            <w:r w:rsidRPr="000452BE">
              <w:rPr>
                <w:b/>
                <w:sz w:val="22"/>
              </w:rPr>
              <w:t>ди</w:t>
            </w:r>
            <w:r w:rsidRPr="000452BE">
              <w:rPr>
                <w:b/>
                <w:spacing w:val="-1"/>
                <w:sz w:val="22"/>
              </w:rPr>
              <w:t>ни</w:t>
            </w:r>
            <w:r w:rsidRPr="000452BE">
              <w:rPr>
                <w:b/>
                <w:sz w:val="22"/>
              </w:rPr>
              <w:t>це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7B2C417" w14:textId="77777777" w:rsidR="00050381" w:rsidRPr="002213EE" w:rsidRDefault="00050381" w:rsidP="000452BE">
            <w:pPr>
              <w:jc w:val="center"/>
              <w:rPr>
                <w:b/>
              </w:rPr>
            </w:pPr>
            <w:r w:rsidRPr="002213EE">
              <w:rPr>
                <w:b/>
              </w:rPr>
              <w:t>на</w:t>
            </w:r>
            <w:r w:rsidRPr="002213EE">
              <w:rPr>
                <w:b/>
                <w:spacing w:val="-1"/>
              </w:rPr>
              <w:t>с</w:t>
            </w:r>
            <w:r w:rsidRPr="002213EE">
              <w:rPr>
                <w:b/>
                <w:spacing w:val="2"/>
              </w:rPr>
              <w:t>т</w:t>
            </w:r>
            <w:r w:rsidRPr="002213EE">
              <w:rPr>
                <w:b/>
              </w:rPr>
              <w:t>ав</w:t>
            </w:r>
            <w:r w:rsidRPr="002213EE">
              <w:rPr>
                <w:b/>
                <w:spacing w:val="-1"/>
              </w:rPr>
              <w:t>н</w:t>
            </w:r>
            <w:r w:rsidRPr="002213EE">
              <w:rPr>
                <w:b/>
              </w:rPr>
              <w:t>ик</w:t>
            </w:r>
          </w:p>
        </w:tc>
      </w:tr>
      <w:tr w:rsidR="00050381" w:rsidRPr="002213EE" w14:paraId="75B94B41" w14:textId="77777777" w:rsidTr="00166EB2">
        <w:trPr>
          <w:gridAfter w:val="1"/>
          <w:wAfter w:w="19" w:type="dxa"/>
          <w:trHeight w:hRule="exact" w:val="90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3C063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84672" w14:textId="77777777" w:rsidR="00050381" w:rsidRPr="007A539B" w:rsidRDefault="00050381" w:rsidP="009A268D">
            <w:pPr>
              <w:jc w:val="center"/>
              <w:rPr>
                <w:b/>
                <w:sz w:val="28"/>
              </w:rPr>
            </w:pPr>
            <w:r w:rsidRPr="007A539B">
              <w:rPr>
                <w:b/>
                <w:sz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34AE5" w14:textId="77777777" w:rsidR="00050381" w:rsidRPr="00706F69" w:rsidRDefault="00050381" w:rsidP="007724D1">
            <w:pPr>
              <w:rPr>
                <w:sz w:val="22"/>
                <w:szCs w:val="22"/>
                <w:lang w:val="ru-RU"/>
              </w:rPr>
            </w:pPr>
            <w:r w:rsidRPr="00706F69">
              <w:rPr>
                <w:sz w:val="22"/>
                <w:szCs w:val="22"/>
                <w:lang w:val="sr-Cyrl-CS"/>
              </w:rPr>
              <w:t>Уводно предавање (Основне етиолошке, патогенетске и клиничке карактеристике инфективних болести. Основни принципи дијагностике и терапије инфективних болести. Најважнији клинички синдроми у инфектологији)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D25A1" w14:textId="77777777" w:rsidR="00050381" w:rsidRPr="002213EE" w:rsidRDefault="00706F69" w:rsidP="00706F69">
            <w:pPr>
              <w:spacing w:before="1"/>
              <w:ind w:right="784"/>
            </w:pPr>
            <w:r w:rsidRPr="002213EE">
              <w:rPr>
                <w:lang w:val="sr-Cyrl-CS"/>
              </w:rPr>
              <w:t>Проф. др Предраг Чановић</w:t>
            </w:r>
          </w:p>
        </w:tc>
      </w:tr>
      <w:tr w:rsidR="00050381" w:rsidRPr="002213EE" w14:paraId="15C7A158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8FE8A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9CCC7" w14:textId="77777777" w:rsidR="00050381" w:rsidRPr="007A539B" w:rsidRDefault="00050381" w:rsidP="009A268D">
            <w:pPr>
              <w:jc w:val="center"/>
              <w:rPr>
                <w:b/>
                <w:sz w:val="28"/>
                <w:lang w:val="sr-Cyrl-CS"/>
              </w:rPr>
            </w:pPr>
            <w:r w:rsidRPr="007A539B">
              <w:rPr>
                <w:b/>
                <w:sz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19D32" w14:textId="77777777" w:rsidR="00050381" w:rsidRPr="00706F69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87C22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478EDD39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4EC9A860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294D4E75" w14:textId="77777777" w:rsidR="00050381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050381" w:rsidRPr="002213EE" w14:paraId="03D00233" w14:textId="77777777" w:rsidTr="00893F7A">
        <w:trPr>
          <w:gridAfter w:val="1"/>
          <w:wAfter w:w="19" w:type="dxa"/>
          <w:trHeight w:hRule="exact" w:val="85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56158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44588" w14:textId="77777777" w:rsidR="00050381" w:rsidRPr="007A539B" w:rsidRDefault="00050381" w:rsidP="000F0690">
            <w:pPr>
              <w:jc w:val="center"/>
              <w:rPr>
                <w:b/>
                <w:sz w:val="28"/>
              </w:rPr>
            </w:pPr>
            <w:r w:rsidRPr="007A539B">
              <w:rPr>
                <w:b/>
                <w:sz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C6711" w14:textId="392B58F0" w:rsidR="00050381" w:rsidRPr="00893F7A" w:rsidRDefault="00893F7A" w:rsidP="009A268D">
            <w:pPr>
              <w:rPr>
                <w:sz w:val="22"/>
                <w:szCs w:val="22"/>
              </w:rPr>
            </w:pPr>
            <w:r w:rsidRPr="00893F7A">
              <w:rPr>
                <w:sz w:val="22"/>
                <w:szCs w:val="22"/>
                <w:lang w:val="sr-Cyrl-CS"/>
              </w:rPr>
              <w:t>Вирусне осипне грознице и нега оболелих (рубела, морбили, вари</w:t>
            </w:r>
            <w:r w:rsidRPr="00893F7A">
              <w:rPr>
                <w:sz w:val="22"/>
                <w:szCs w:val="22"/>
                <w:lang w:val="sr-Latn-CS"/>
              </w:rPr>
              <w:t>ч</w:t>
            </w:r>
            <w:r w:rsidRPr="00893F7A">
              <w:rPr>
                <w:sz w:val="22"/>
                <w:szCs w:val="22"/>
                <w:lang w:val="sr-Cyrl-CS"/>
              </w:rPr>
              <w:t>ела, егзантема субитум, инфективни еритем)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AF042" w14:textId="3791C814" w:rsidR="00050381" w:rsidRPr="002213EE" w:rsidRDefault="00893F7A" w:rsidP="00B576A3">
            <w:r w:rsidRPr="00893F7A">
              <w:rPr>
                <w:lang w:val="sr-Cyrl-CS"/>
              </w:rPr>
              <w:t>Проф. др Предраг Чановић</w:t>
            </w:r>
          </w:p>
        </w:tc>
      </w:tr>
      <w:tr w:rsidR="00050381" w:rsidRPr="002213EE" w14:paraId="23D4D5E1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1196B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69153C" w14:textId="77777777" w:rsidR="00050381" w:rsidRPr="007A539B" w:rsidRDefault="00050381" w:rsidP="000F0690">
            <w:pPr>
              <w:jc w:val="center"/>
              <w:rPr>
                <w:b/>
                <w:sz w:val="28"/>
                <w:lang w:val="sr-Cyrl-CS"/>
              </w:rPr>
            </w:pPr>
            <w:r w:rsidRPr="007A539B">
              <w:rPr>
                <w:b/>
                <w:sz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05FD6" w14:textId="253FD717" w:rsidR="00050381" w:rsidRPr="00706F69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961B2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3935B20C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5BFC3BAB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7689E9A2" w14:textId="77777777" w:rsidR="00050381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050381" w:rsidRPr="002213EE" w14:paraId="36BC4107" w14:textId="77777777" w:rsidTr="00166EB2">
        <w:trPr>
          <w:gridAfter w:val="1"/>
          <w:wAfter w:w="19" w:type="dxa"/>
          <w:trHeight w:hRule="exact" w:val="56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DCD1D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2AA1B" w14:textId="77777777" w:rsidR="00050381" w:rsidRPr="007A539B" w:rsidRDefault="00050381" w:rsidP="000F0690">
            <w:pPr>
              <w:jc w:val="center"/>
              <w:rPr>
                <w:b/>
                <w:sz w:val="28"/>
              </w:rPr>
            </w:pPr>
            <w:r w:rsidRPr="007A539B">
              <w:rPr>
                <w:b/>
                <w:sz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475BF" w14:textId="01FE93D2" w:rsidR="00050381" w:rsidRPr="00706F69" w:rsidRDefault="00893F7A" w:rsidP="00056DF0">
            <w:pPr>
              <w:rPr>
                <w:sz w:val="22"/>
                <w:szCs w:val="22"/>
                <w:lang w:val="sr-Cyrl-CS"/>
              </w:rPr>
            </w:pPr>
            <w:r w:rsidRPr="00893F7A">
              <w:rPr>
                <w:sz w:val="22"/>
                <w:szCs w:val="22"/>
                <w:lang w:val="sr-Cyrl-CS"/>
              </w:rPr>
              <w:t>Стрептококне и</w:t>
            </w:r>
            <w:r w:rsidRPr="00893F7A">
              <w:rPr>
                <w:sz w:val="22"/>
                <w:szCs w:val="22"/>
                <w:lang w:val="ru-RU"/>
              </w:rPr>
              <w:t xml:space="preserve"> </w:t>
            </w:r>
            <w:r w:rsidRPr="00893F7A">
              <w:rPr>
                <w:sz w:val="22"/>
                <w:szCs w:val="22"/>
                <w:lang w:val="sr-Cyrl-CS"/>
              </w:rPr>
              <w:t>стафилококне инфекције</w:t>
            </w:r>
            <w:r w:rsidRPr="00893F7A">
              <w:rPr>
                <w:sz w:val="22"/>
                <w:szCs w:val="22"/>
                <w:lang w:val="ru-RU"/>
              </w:rPr>
              <w:t xml:space="preserve"> </w:t>
            </w:r>
            <w:r w:rsidRPr="00893F7A">
              <w:rPr>
                <w:sz w:val="22"/>
                <w:szCs w:val="22"/>
                <w:lang w:val="sr-Cyrl-CS"/>
              </w:rPr>
              <w:t>(ангина, скарлатина, еризипел,...)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5F31C" w14:textId="081BC30A" w:rsidR="00050381" w:rsidRPr="002213EE" w:rsidRDefault="00893F7A" w:rsidP="00F05508">
            <w:pPr>
              <w:rPr>
                <w:lang w:val="sr-Cyrl-CS"/>
              </w:rPr>
            </w:pPr>
            <w:r w:rsidRPr="00893F7A">
              <w:rPr>
                <w:lang w:val="sr-Cyrl-CS"/>
              </w:rPr>
              <w:t>Доц. др Ивана Раковић</w:t>
            </w:r>
          </w:p>
        </w:tc>
      </w:tr>
      <w:tr w:rsidR="00050381" w:rsidRPr="002213EE" w14:paraId="10B8AA54" w14:textId="77777777" w:rsidTr="002213EE">
        <w:trPr>
          <w:gridAfter w:val="1"/>
          <w:wAfter w:w="19" w:type="dxa"/>
          <w:trHeight w:hRule="exact" w:val="10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78ACC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4AB78" w14:textId="77777777" w:rsidR="00050381" w:rsidRPr="007A539B" w:rsidRDefault="00050381" w:rsidP="000F0690">
            <w:pPr>
              <w:jc w:val="center"/>
              <w:rPr>
                <w:b/>
                <w:sz w:val="28"/>
                <w:lang w:val="sr-Cyrl-CS"/>
              </w:rPr>
            </w:pPr>
            <w:r w:rsidRPr="007A539B">
              <w:rPr>
                <w:b/>
                <w:sz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30213" w14:textId="77777777" w:rsidR="00050381" w:rsidRPr="00706F69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93408A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141F9300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1A573411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1E752FD4" w14:textId="77777777" w:rsidR="00050381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0D147A" w:rsidRPr="002213EE" w14:paraId="0CAA3829" w14:textId="77777777" w:rsidTr="00166EB2">
        <w:trPr>
          <w:gridAfter w:val="1"/>
          <w:wAfter w:w="19" w:type="dxa"/>
          <w:trHeight w:hRule="exact" w:val="624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B0D3B" w14:textId="77777777" w:rsidR="000D147A" w:rsidRPr="009A268D" w:rsidRDefault="000D147A" w:rsidP="000D147A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74ED1" w14:textId="77777777" w:rsidR="000D147A" w:rsidRPr="007A539B" w:rsidRDefault="000D147A" w:rsidP="000D147A">
            <w:pPr>
              <w:jc w:val="center"/>
              <w:rPr>
                <w:b/>
                <w:sz w:val="28"/>
              </w:rPr>
            </w:pPr>
            <w:r w:rsidRPr="007A539B">
              <w:rPr>
                <w:b/>
                <w:sz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75080" w14:textId="77777777" w:rsidR="000D147A" w:rsidRPr="00706F69" w:rsidRDefault="000D147A" w:rsidP="000D147A">
            <w:pPr>
              <w:rPr>
                <w:sz w:val="22"/>
                <w:szCs w:val="22"/>
                <w:lang w:val="sr-Cyrl-CS"/>
              </w:rPr>
            </w:pPr>
            <w:r w:rsidRPr="00706F69">
              <w:rPr>
                <w:sz w:val="22"/>
                <w:szCs w:val="22"/>
                <w:lang w:val="sr-Cyrl-CS"/>
              </w:rPr>
              <w:t>Инфекције респираторног система и нега оболелих (инфлуенца, параинфлуенца, аденовирозе, мумпс, пертусис, легионелозе</w:t>
            </w:r>
            <w:r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812E9" w14:textId="77777777" w:rsidR="000D147A" w:rsidRPr="002213EE" w:rsidRDefault="00D21150" w:rsidP="000D147A">
            <w:r w:rsidRPr="002213EE">
              <w:t>Доц</w:t>
            </w:r>
            <w:r w:rsidRPr="002213EE">
              <w:rPr>
                <w:lang w:val="sr-Cyrl-CS"/>
              </w:rPr>
              <w:t>. др Јагода Гавриловић</w:t>
            </w:r>
          </w:p>
        </w:tc>
      </w:tr>
      <w:tr w:rsidR="00050381" w:rsidRPr="002213EE" w14:paraId="3F03ED74" w14:textId="77777777" w:rsidTr="002213EE">
        <w:trPr>
          <w:gridAfter w:val="1"/>
          <w:wAfter w:w="19" w:type="dxa"/>
          <w:trHeight w:hRule="exact" w:val="10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92341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A74D1" w14:textId="77777777" w:rsidR="00050381" w:rsidRPr="007A539B" w:rsidRDefault="00050381" w:rsidP="000F0690">
            <w:pPr>
              <w:jc w:val="center"/>
              <w:rPr>
                <w:b/>
                <w:sz w:val="28"/>
                <w:lang w:val="sr-Cyrl-CS"/>
              </w:rPr>
            </w:pPr>
            <w:r w:rsidRPr="007A539B">
              <w:rPr>
                <w:b/>
                <w:sz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047AC" w14:textId="77777777" w:rsidR="00050381" w:rsidRPr="00706F69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A71D7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242E3593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1BCA149B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32854DBC" w14:textId="77777777" w:rsidR="00050381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050381" w:rsidRPr="002213EE" w14:paraId="31F12E7D" w14:textId="77777777" w:rsidTr="00166EB2">
        <w:trPr>
          <w:gridAfter w:val="1"/>
          <w:wAfter w:w="19" w:type="dxa"/>
          <w:trHeight w:hRule="exact" w:val="624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951E9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81829" w14:textId="77777777" w:rsidR="00050381" w:rsidRPr="007A539B" w:rsidRDefault="00050381" w:rsidP="000F0690">
            <w:pPr>
              <w:jc w:val="center"/>
              <w:rPr>
                <w:b/>
                <w:sz w:val="28"/>
              </w:rPr>
            </w:pPr>
            <w:r w:rsidRPr="007A539B">
              <w:rPr>
                <w:b/>
                <w:sz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39F6F" w14:textId="77777777" w:rsidR="00050381" w:rsidRPr="00706F69" w:rsidRDefault="00050381" w:rsidP="00F05508">
            <w:pPr>
              <w:rPr>
                <w:sz w:val="22"/>
                <w:szCs w:val="22"/>
                <w:lang w:val="sr-Cyrl-CS"/>
              </w:rPr>
            </w:pPr>
            <w:r w:rsidRPr="00706F69">
              <w:rPr>
                <w:sz w:val="22"/>
                <w:szCs w:val="22"/>
                <w:lang w:val="sr-Cyrl-CS"/>
              </w:rPr>
              <w:t>Вирусне инфекције централног нервног система и нега оболелих (вирусни менингитиси и енцефалитиси)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82430" w14:textId="77777777" w:rsidR="00050381" w:rsidRPr="002213EE" w:rsidRDefault="000D147A" w:rsidP="00F05508">
            <w:r w:rsidRPr="002213EE">
              <w:t>Доц</w:t>
            </w:r>
            <w:r w:rsidRPr="002213EE">
              <w:rPr>
                <w:lang w:val="sr-Cyrl-CS"/>
              </w:rPr>
              <w:t xml:space="preserve">. др Јагода Гавриловић </w:t>
            </w:r>
          </w:p>
        </w:tc>
      </w:tr>
      <w:tr w:rsidR="00050381" w:rsidRPr="002213EE" w14:paraId="136C910A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13E37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C7E6D" w14:textId="77777777" w:rsidR="00050381" w:rsidRPr="007A539B" w:rsidRDefault="00050381" w:rsidP="000F0690">
            <w:pPr>
              <w:jc w:val="center"/>
              <w:rPr>
                <w:b/>
                <w:sz w:val="28"/>
                <w:lang w:val="sr-Cyrl-CS"/>
              </w:rPr>
            </w:pPr>
            <w:r w:rsidRPr="007A539B">
              <w:rPr>
                <w:b/>
                <w:sz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AE925" w14:textId="77777777" w:rsidR="00050381" w:rsidRPr="00706F69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F3091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5EE71BBE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63202588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634CC69E" w14:textId="77777777" w:rsidR="00050381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050381" w:rsidRPr="002213EE" w14:paraId="178640C5" w14:textId="77777777" w:rsidTr="00166EB2">
        <w:trPr>
          <w:gridAfter w:val="1"/>
          <w:wAfter w:w="19" w:type="dxa"/>
          <w:trHeight w:hRule="exact" w:val="56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4E6DA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91835" w14:textId="77777777" w:rsidR="00050381" w:rsidRPr="007A539B" w:rsidRDefault="00050381" w:rsidP="000F0690">
            <w:pPr>
              <w:jc w:val="center"/>
              <w:rPr>
                <w:b/>
                <w:sz w:val="28"/>
              </w:rPr>
            </w:pPr>
            <w:r w:rsidRPr="007A539B">
              <w:rPr>
                <w:b/>
                <w:sz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26905" w14:textId="77777777" w:rsidR="00050381" w:rsidRPr="00706F69" w:rsidRDefault="00050381" w:rsidP="00F05508">
            <w:pPr>
              <w:rPr>
                <w:sz w:val="22"/>
                <w:szCs w:val="22"/>
                <w:lang w:val="ru-RU"/>
              </w:rPr>
            </w:pPr>
            <w:r w:rsidRPr="00706F69">
              <w:rPr>
                <w:sz w:val="22"/>
                <w:szCs w:val="22"/>
                <w:lang w:val="sr-Cyrl-CS"/>
              </w:rPr>
              <w:t>Бактеријске инфекције централног нервног система и нега оболелих (бактеријски менингитиси)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3AE66" w14:textId="77777777" w:rsidR="00050381" w:rsidRPr="002213EE" w:rsidRDefault="000D147A" w:rsidP="004257A5">
            <w:r w:rsidRPr="002213EE">
              <w:t>Доц</w:t>
            </w:r>
            <w:r w:rsidRPr="002213EE">
              <w:rPr>
                <w:lang w:val="sr-Cyrl-CS"/>
              </w:rPr>
              <w:t xml:space="preserve">. др Јагода Гавриловић </w:t>
            </w:r>
          </w:p>
        </w:tc>
      </w:tr>
      <w:tr w:rsidR="00050381" w:rsidRPr="002213EE" w14:paraId="124DD9B2" w14:textId="77777777" w:rsidTr="002213EE">
        <w:trPr>
          <w:gridAfter w:val="1"/>
          <w:wAfter w:w="19" w:type="dxa"/>
          <w:trHeight w:hRule="exact" w:val="10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F8482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B38E2" w14:textId="77777777" w:rsidR="00050381" w:rsidRPr="007A539B" w:rsidRDefault="00050381" w:rsidP="000F0690">
            <w:pPr>
              <w:jc w:val="center"/>
              <w:rPr>
                <w:b/>
                <w:sz w:val="28"/>
                <w:lang w:val="sr-Cyrl-CS"/>
              </w:rPr>
            </w:pPr>
            <w:r w:rsidRPr="007A539B">
              <w:rPr>
                <w:b/>
                <w:sz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1FEC9" w14:textId="77777777" w:rsidR="00050381" w:rsidRPr="00706F69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81FD7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4E0A4522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7B0B14DF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732CA1F3" w14:textId="77777777" w:rsidR="00050381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050381" w:rsidRPr="002213EE" w14:paraId="13345676" w14:textId="77777777" w:rsidTr="00166EB2">
        <w:trPr>
          <w:gridAfter w:val="1"/>
          <w:wAfter w:w="19" w:type="dxa"/>
          <w:trHeight w:hRule="exact" w:val="56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5433A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0DF71" w14:textId="77777777" w:rsidR="00050381" w:rsidRPr="007A539B" w:rsidRDefault="00050381" w:rsidP="000F0690">
            <w:pPr>
              <w:jc w:val="center"/>
              <w:rPr>
                <w:b/>
                <w:sz w:val="28"/>
              </w:rPr>
            </w:pPr>
            <w:r w:rsidRPr="007A539B">
              <w:rPr>
                <w:b/>
                <w:sz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89D96" w14:textId="77777777" w:rsidR="00050381" w:rsidRPr="00706F69" w:rsidRDefault="00050381" w:rsidP="00F05508">
            <w:pPr>
              <w:rPr>
                <w:sz w:val="22"/>
                <w:szCs w:val="22"/>
                <w:lang w:val="sr-Cyrl-CS"/>
              </w:rPr>
            </w:pPr>
            <w:r w:rsidRPr="00706F69">
              <w:rPr>
                <w:sz w:val="22"/>
                <w:szCs w:val="22"/>
                <w:lang w:val="sr-Cyrl-CS"/>
              </w:rPr>
              <w:t>Инфекције дигестивног система, нега оболелих и дијететски режим (алиментарна интоксикација и токсиинфекција, трбушни тифус, колера, бациларна дизентерија)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24B6C" w14:textId="77777777" w:rsidR="00050381" w:rsidRPr="002213EE" w:rsidRDefault="000D147A" w:rsidP="00740533">
            <w:r w:rsidRPr="002213EE">
              <w:rPr>
                <w:lang w:val="sr-Cyrl-CS"/>
              </w:rPr>
              <w:t>Доц. др Ивана Раковић</w:t>
            </w:r>
          </w:p>
        </w:tc>
      </w:tr>
      <w:tr w:rsidR="00050381" w:rsidRPr="002213EE" w14:paraId="4003798F" w14:textId="77777777" w:rsidTr="002213EE">
        <w:trPr>
          <w:gridAfter w:val="1"/>
          <w:wAfter w:w="19" w:type="dxa"/>
          <w:trHeight w:hRule="exact" w:val="102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5B9BE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395CC" w14:textId="77777777" w:rsidR="00050381" w:rsidRPr="007A539B" w:rsidRDefault="00050381" w:rsidP="000F0690">
            <w:pPr>
              <w:jc w:val="center"/>
              <w:rPr>
                <w:b/>
                <w:sz w:val="28"/>
                <w:lang w:val="sr-Cyrl-CS"/>
              </w:rPr>
            </w:pPr>
            <w:r w:rsidRPr="007A539B">
              <w:rPr>
                <w:b/>
                <w:sz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A2E7" w14:textId="77777777" w:rsidR="00050381" w:rsidRPr="00706F69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4520F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264CD0A2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6BEC9FC1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6FB9A533" w14:textId="77777777" w:rsidR="00050381" w:rsidRPr="002213EE" w:rsidRDefault="002213EE" w:rsidP="002213EE">
            <w:pPr>
              <w:rPr>
                <w:lang w:val="sr-Cyrl-CS"/>
              </w:rPr>
            </w:pPr>
            <w:r w:rsidRPr="002213EE">
              <w:t>Др Немања Ђорђевић</w:t>
            </w:r>
          </w:p>
        </w:tc>
      </w:tr>
      <w:tr w:rsidR="00050381" w:rsidRPr="002213EE" w14:paraId="332B79AD" w14:textId="77777777" w:rsidTr="00166EB2">
        <w:trPr>
          <w:gridAfter w:val="1"/>
          <w:wAfter w:w="19" w:type="dxa"/>
          <w:trHeight w:hRule="exact" w:val="551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B294E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C84AE" w14:textId="77777777" w:rsidR="00050381" w:rsidRPr="007A539B" w:rsidRDefault="00050381" w:rsidP="000F0690">
            <w:pPr>
              <w:jc w:val="center"/>
              <w:rPr>
                <w:b/>
                <w:sz w:val="28"/>
              </w:rPr>
            </w:pPr>
            <w:r w:rsidRPr="007A539B">
              <w:rPr>
                <w:b/>
                <w:sz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ADDE8" w14:textId="77777777" w:rsidR="00050381" w:rsidRPr="00706F69" w:rsidRDefault="00050381" w:rsidP="00D75E3A">
            <w:pPr>
              <w:rPr>
                <w:sz w:val="22"/>
                <w:szCs w:val="22"/>
                <w:lang w:val="sr-Cyrl-CS"/>
              </w:rPr>
            </w:pPr>
            <w:r w:rsidRPr="00706F69">
              <w:rPr>
                <w:sz w:val="22"/>
                <w:szCs w:val="22"/>
                <w:lang w:val="sr-Cyrl-CS"/>
              </w:rPr>
              <w:t xml:space="preserve">Акутни вирусни хепатитиси (етиологија, клиничка слика, дијагноза, лечење, нега, дијететски режим) 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FC6D4" w14:textId="77777777" w:rsidR="00050381" w:rsidRPr="002213EE" w:rsidRDefault="00050381" w:rsidP="00F05508">
            <w:r w:rsidRPr="002213EE">
              <w:t>Проф</w:t>
            </w:r>
            <w:r w:rsidRPr="002213EE">
              <w:rPr>
                <w:lang w:val="sr-Cyrl-CS"/>
              </w:rPr>
              <w:t>. др Жељко Мијаиловић</w:t>
            </w:r>
            <w:r w:rsidRPr="002213EE">
              <w:rPr>
                <w:lang w:val="sr-Latn-CS"/>
              </w:rPr>
              <w:t xml:space="preserve"> </w:t>
            </w:r>
          </w:p>
        </w:tc>
      </w:tr>
      <w:tr w:rsidR="00050381" w:rsidRPr="002213EE" w14:paraId="7ED0A61C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7A057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EEFD0" w14:textId="77777777" w:rsidR="00050381" w:rsidRPr="007A539B" w:rsidRDefault="00050381" w:rsidP="000F0690">
            <w:pPr>
              <w:jc w:val="center"/>
              <w:rPr>
                <w:b/>
                <w:sz w:val="28"/>
                <w:lang w:val="sr-Cyrl-CS"/>
              </w:rPr>
            </w:pPr>
            <w:r w:rsidRPr="007A539B">
              <w:rPr>
                <w:b/>
                <w:sz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2DFF8" w14:textId="77777777" w:rsidR="00050381" w:rsidRPr="009A268D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70C07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29B547C7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2A8F71F7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5C13CDF2" w14:textId="77777777" w:rsidR="00050381" w:rsidRPr="002213EE" w:rsidRDefault="002213EE" w:rsidP="002213EE">
            <w:pPr>
              <w:spacing w:line="220" w:lineRule="exact"/>
              <w:ind w:right="308"/>
              <w:rPr>
                <w:b/>
                <w:lang w:val="sr-Cyrl-CS"/>
              </w:rPr>
            </w:pPr>
            <w:r w:rsidRPr="002213EE">
              <w:t>Др Немања Ђорђевић</w:t>
            </w:r>
          </w:p>
        </w:tc>
      </w:tr>
      <w:tr w:rsidR="00050381" w:rsidRPr="002213EE" w14:paraId="6890E571" w14:textId="77777777" w:rsidTr="00166EB2">
        <w:trPr>
          <w:gridAfter w:val="1"/>
          <w:wAfter w:w="19" w:type="dxa"/>
          <w:trHeight w:hRule="exact" w:val="624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18146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93311" w14:textId="77777777" w:rsidR="00050381" w:rsidRPr="007A539B" w:rsidRDefault="00050381" w:rsidP="000F0690">
            <w:pPr>
              <w:jc w:val="center"/>
              <w:rPr>
                <w:b/>
                <w:sz w:val="28"/>
                <w:szCs w:val="28"/>
              </w:rPr>
            </w:pPr>
            <w:r w:rsidRPr="007A539B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90ECF" w14:textId="77777777" w:rsidR="00050381" w:rsidRPr="00BA5476" w:rsidRDefault="00050381" w:rsidP="00563B2A">
            <w:pPr>
              <w:rPr>
                <w:sz w:val="22"/>
                <w:szCs w:val="22"/>
                <w:lang w:val="sr-Cyrl-CS"/>
              </w:rPr>
            </w:pPr>
            <w:r w:rsidRPr="00BA5476">
              <w:rPr>
                <w:sz w:val="22"/>
                <w:szCs w:val="22"/>
                <w:lang w:val="sr-Cyrl-CS"/>
              </w:rPr>
              <w:t>Ентеровирусне болести и нега оболелих (дечија парализа, инфекције изазване ЕХО и Коксаки вирусима)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9E9F3" w14:textId="77777777" w:rsidR="00050381" w:rsidRPr="002213EE" w:rsidRDefault="00D21150" w:rsidP="00F05508">
            <w:pPr>
              <w:rPr>
                <w:lang w:val="ru-RU"/>
              </w:rPr>
            </w:pPr>
            <w:r w:rsidRPr="002213EE">
              <w:rPr>
                <w:lang w:val="sr-Cyrl-CS"/>
              </w:rPr>
              <w:t>Доц. др Ивана Раковић</w:t>
            </w:r>
          </w:p>
        </w:tc>
      </w:tr>
      <w:tr w:rsidR="00050381" w:rsidRPr="002213EE" w14:paraId="18BBC27B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F1BE9" w14:textId="77777777" w:rsidR="00050381" w:rsidRPr="009A268D" w:rsidRDefault="00050381" w:rsidP="009A268D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E76C9" w14:textId="77777777" w:rsidR="00050381" w:rsidRPr="007A539B" w:rsidRDefault="00050381" w:rsidP="000F069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A539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FDF41" w14:textId="77777777" w:rsidR="00050381" w:rsidRPr="00752781" w:rsidRDefault="00050381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4791D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4B86FF5D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14FF701C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267CB1BF" w14:textId="77777777" w:rsidR="00050381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7A539B" w:rsidRPr="002213EE" w14:paraId="687E696B" w14:textId="77777777" w:rsidTr="00166EB2">
        <w:trPr>
          <w:gridAfter w:val="1"/>
          <w:wAfter w:w="19" w:type="dxa"/>
          <w:trHeight w:hRule="exact" w:val="54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0B735" w14:textId="77777777" w:rsidR="007A539B" w:rsidRPr="001B7179" w:rsidRDefault="007A539B" w:rsidP="007A539B">
            <w:pPr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spacing w:val="1"/>
                <w:w w:val="99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153E1" w14:textId="77777777" w:rsidR="007A539B" w:rsidRPr="007A539B" w:rsidRDefault="007A539B" w:rsidP="007A539B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 w:rsidRPr="007A539B">
              <w:rPr>
                <w:b/>
                <w:spacing w:val="1"/>
                <w:w w:val="99"/>
                <w:sz w:val="28"/>
                <w:szCs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BC0AB" w14:textId="77777777" w:rsidR="007A539B" w:rsidRPr="00752781" w:rsidRDefault="007A539B" w:rsidP="007A539B">
            <w:pPr>
              <w:rPr>
                <w:sz w:val="22"/>
                <w:szCs w:val="22"/>
              </w:rPr>
            </w:pPr>
            <w:r w:rsidRPr="00752781">
              <w:rPr>
                <w:sz w:val="22"/>
                <w:szCs w:val="22"/>
                <w:lang w:val="sr-Cyrl-CS"/>
              </w:rPr>
              <w:t>Анаеробне инфекције</w:t>
            </w:r>
            <w:r w:rsidRPr="00752781">
              <w:rPr>
                <w:sz w:val="22"/>
                <w:szCs w:val="22"/>
                <w:lang w:val="sr-Latn-CS"/>
              </w:rPr>
              <w:t xml:space="preserve"> и </w:t>
            </w:r>
            <w:r w:rsidRPr="00752781">
              <w:rPr>
                <w:sz w:val="22"/>
                <w:szCs w:val="22"/>
                <w:lang w:val="sr-Cyrl-CS"/>
              </w:rPr>
              <w:t>зоонозе (тетанус, ботулизам,  беснило)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B4978" w14:textId="77777777" w:rsidR="007A539B" w:rsidRPr="002213EE" w:rsidRDefault="00D21150" w:rsidP="007A539B">
            <w:pPr>
              <w:rPr>
                <w:lang w:val="sr-Cyrl-CS"/>
              </w:rPr>
            </w:pPr>
            <w:r w:rsidRPr="002213EE">
              <w:rPr>
                <w:lang w:val="sr-Cyrl-CS"/>
              </w:rPr>
              <w:t xml:space="preserve">Доц. др Ивана Раковић </w:t>
            </w:r>
          </w:p>
        </w:tc>
      </w:tr>
      <w:tr w:rsidR="007A539B" w:rsidRPr="002213EE" w14:paraId="2BF9D3CD" w14:textId="77777777" w:rsidTr="002213EE">
        <w:trPr>
          <w:gridAfter w:val="1"/>
          <w:wAfter w:w="19" w:type="dxa"/>
          <w:trHeight w:hRule="exact" w:val="141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F0C21" w14:textId="77777777" w:rsidR="007A539B" w:rsidRPr="001B7179" w:rsidRDefault="007A539B" w:rsidP="007A539B">
            <w:pPr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spacing w:val="1"/>
                <w:w w:val="99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13B28" w14:textId="77777777" w:rsidR="007A539B" w:rsidRPr="007A539B" w:rsidRDefault="007A539B" w:rsidP="007A539B">
            <w:pPr>
              <w:jc w:val="center"/>
              <w:rPr>
                <w:b/>
                <w:spacing w:val="1"/>
                <w:w w:val="99"/>
                <w:sz w:val="28"/>
                <w:szCs w:val="28"/>
                <w:lang w:val="sr-Cyrl-CS"/>
              </w:rPr>
            </w:pPr>
            <w:r w:rsidRPr="007A539B">
              <w:rPr>
                <w:b/>
                <w:spacing w:val="1"/>
                <w:w w:val="99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76052" w14:textId="77777777" w:rsidR="007A539B" w:rsidRPr="00752781" w:rsidRDefault="007A539B" w:rsidP="007A539B">
            <w:pPr>
              <w:jc w:val="center"/>
              <w:rPr>
                <w:b/>
                <w:spacing w:val="1"/>
                <w:w w:val="99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70E1E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1B15770F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21852BFB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0CF4F223" w14:textId="77777777" w:rsidR="007A539B" w:rsidRPr="002213EE" w:rsidRDefault="002213EE" w:rsidP="002213EE">
            <w:pPr>
              <w:rPr>
                <w:b/>
                <w:spacing w:val="1"/>
                <w:w w:val="99"/>
                <w:lang w:val="sr-Cyrl-CS"/>
              </w:rPr>
            </w:pPr>
            <w:r w:rsidRPr="002213EE">
              <w:t>Др Немања Ђорђевић</w:t>
            </w:r>
          </w:p>
        </w:tc>
      </w:tr>
      <w:tr w:rsidR="007A539B" w:rsidRPr="002213EE" w14:paraId="7EF184D8" w14:textId="77777777" w:rsidTr="00166EB2">
        <w:trPr>
          <w:gridAfter w:val="1"/>
          <w:wAfter w:w="19" w:type="dxa"/>
          <w:trHeight w:hRule="exact" w:val="41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F23F5" w14:textId="77777777" w:rsidR="007A539B" w:rsidRPr="001B7179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1"/>
                <w:w w:val="99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34897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</w:rPr>
            </w:pPr>
            <w:r w:rsidRPr="007A539B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4B9D9" w14:textId="77777777" w:rsidR="007A539B" w:rsidRPr="00752781" w:rsidRDefault="007A539B" w:rsidP="007A539B">
            <w:pPr>
              <w:rPr>
                <w:sz w:val="22"/>
                <w:szCs w:val="22"/>
                <w:lang w:val="sr-Cyrl-CS"/>
              </w:rPr>
            </w:pPr>
            <w:r w:rsidRPr="00752781">
              <w:rPr>
                <w:sz w:val="22"/>
                <w:szCs w:val="22"/>
              </w:rPr>
              <w:t>Херпес вирусне инфекције и нега оболелих (херпес симплекс, инфективна мононуклеоза)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A905F" w14:textId="77777777" w:rsidR="007A539B" w:rsidRPr="002213EE" w:rsidRDefault="007A539B" w:rsidP="007A539B">
            <w:pPr>
              <w:rPr>
                <w:lang w:val="ru-RU"/>
              </w:rPr>
            </w:pPr>
            <w:r w:rsidRPr="002213EE">
              <w:t xml:space="preserve">Проф. др Жељко Мијаиловић </w:t>
            </w:r>
          </w:p>
        </w:tc>
      </w:tr>
      <w:tr w:rsidR="007A539B" w:rsidRPr="002213EE" w14:paraId="24482AE6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247BC" w14:textId="77777777" w:rsidR="007A539B" w:rsidRPr="001B7179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1"/>
                <w:w w:val="99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6B51D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A539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EEDC1" w14:textId="77777777" w:rsidR="007A539B" w:rsidRPr="00752781" w:rsidRDefault="007A539B" w:rsidP="007A539B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3E53F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330E7D73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4DEF7D44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77A58765" w14:textId="77777777" w:rsidR="007A539B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7A539B" w:rsidRPr="002213EE" w14:paraId="5FBBD4E6" w14:textId="77777777" w:rsidTr="00166EB2">
        <w:trPr>
          <w:gridAfter w:val="1"/>
          <w:wAfter w:w="19" w:type="dxa"/>
          <w:trHeight w:hRule="exact" w:val="51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2811C" w14:textId="77777777" w:rsidR="007A539B" w:rsidRPr="009A268D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spacing w:val="1"/>
                <w:w w:val="99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FFAEC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</w:rPr>
            </w:pPr>
            <w:r w:rsidRPr="007A539B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9EB00" w14:textId="77777777" w:rsidR="007A539B" w:rsidRPr="00752781" w:rsidRDefault="007A539B" w:rsidP="007A539B">
            <w:pPr>
              <w:rPr>
                <w:sz w:val="22"/>
                <w:szCs w:val="22"/>
                <w:lang w:val="sr-Cyrl-CS"/>
              </w:rPr>
            </w:pPr>
            <w:r w:rsidRPr="00752781">
              <w:rPr>
                <w:sz w:val="22"/>
                <w:szCs w:val="22"/>
                <w:lang w:val="sr-Cyrl-CS"/>
              </w:rPr>
              <w:t>ХИВ/АИДС. Нега оболелих од ХИВ инфекције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952D6" w14:textId="77777777" w:rsidR="007A539B" w:rsidRPr="002213EE" w:rsidRDefault="00D21150" w:rsidP="007A539B">
            <w:pPr>
              <w:rPr>
                <w:lang w:val="sr-Latn-CS"/>
              </w:rPr>
            </w:pPr>
            <w:r w:rsidRPr="002213EE">
              <w:rPr>
                <w:lang w:val="sr-Cyrl-CS"/>
              </w:rPr>
              <w:t>Доц. др Ивана Раковић</w:t>
            </w:r>
          </w:p>
        </w:tc>
      </w:tr>
      <w:tr w:rsidR="007A539B" w:rsidRPr="002213EE" w14:paraId="42D9938C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370D1" w14:textId="77777777" w:rsidR="007A539B" w:rsidRPr="009A268D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spacing w:val="1"/>
                <w:w w:val="99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BE609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A539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48E28" w14:textId="77777777" w:rsidR="007A539B" w:rsidRPr="00752781" w:rsidRDefault="007A539B" w:rsidP="007A539B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E78CA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555C9235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5B61D744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538C27A4" w14:textId="77777777" w:rsidR="007A539B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0D147A" w:rsidRPr="002213EE" w14:paraId="6E7FA74B" w14:textId="77777777" w:rsidTr="00166EB2">
        <w:trPr>
          <w:gridAfter w:val="1"/>
          <w:wAfter w:w="19" w:type="dxa"/>
          <w:trHeight w:hRule="exact" w:val="545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E3AF3" w14:textId="77777777" w:rsidR="000D147A" w:rsidRPr="009A268D" w:rsidRDefault="000D147A" w:rsidP="000D147A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spacing w:val="1"/>
                <w:w w:val="99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854FE" w14:textId="77777777" w:rsidR="000D147A" w:rsidRPr="007A539B" w:rsidRDefault="000D147A" w:rsidP="000D147A">
            <w:pPr>
              <w:jc w:val="center"/>
              <w:rPr>
                <w:b/>
                <w:sz w:val="28"/>
                <w:szCs w:val="28"/>
              </w:rPr>
            </w:pPr>
            <w:r w:rsidRPr="007A539B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17082" w14:textId="77777777" w:rsidR="000D147A" w:rsidRPr="00752781" w:rsidRDefault="000D147A" w:rsidP="000D147A">
            <w:pPr>
              <w:spacing w:line="260" w:lineRule="exact"/>
              <w:rPr>
                <w:sz w:val="22"/>
                <w:szCs w:val="22"/>
                <w:lang w:val="sr-Cyrl-CS"/>
              </w:rPr>
            </w:pPr>
            <w:r w:rsidRPr="00752781">
              <w:rPr>
                <w:sz w:val="22"/>
                <w:szCs w:val="22"/>
                <w:lang w:val="sr-Cyrl-CS"/>
              </w:rPr>
              <w:t>Сепса и септички шок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61C11" w14:textId="77777777" w:rsidR="000D147A" w:rsidRPr="002213EE" w:rsidRDefault="000D147A" w:rsidP="000D147A">
            <w:pPr>
              <w:rPr>
                <w:lang w:val="sr-Latn-CS"/>
              </w:rPr>
            </w:pPr>
            <w:r w:rsidRPr="002213EE">
              <w:rPr>
                <w:color w:val="000000"/>
                <w:lang w:val="sr-Cyrl-CS"/>
              </w:rPr>
              <w:t xml:space="preserve">Доц. др Јагода Гавриловић </w:t>
            </w:r>
          </w:p>
        </w:tc>
      </w:tr>
      <w:tr w:rsidR="007A539B" w:rsidRPr="002213EE" w14:paraId="4C1847B4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1D066" w14:textId="77777777" w:rsidR="007A539B" w:rsidRPr="009A268D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spacing w:val="1"/>
                <w:w w:val="99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49F1D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A539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8EF01" w14:textId="77777777" w:rsidR="007A539B" w:rsidRPr="00752781" w:rsidRDefault="007A539B" w:rsidP="007A539B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5E08B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7373EC8A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4146653E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44A6BFC8" w14:textId="77777777" w:rsidR="007A539B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7A539B" w:rsidRPr="002213EE" w14:paraId="6B7241D7" w14:textId="77777777" w:rsidTr="00166EB2">
        <w:trPr>
          <w:gridAfter w:val="1"/>
          <w:wAfter w:w="19" w:type="dxa"/>
          <w:trHeight w:hRule="exact" w:val="510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39B62" w14:textId="77777777" w:rsidR="007A539B" w:rsidRPr="009A268D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spacing w:val="1"/>
                <w:w w:val="99"/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CD406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</w:rPr>
            </w:pPr>
            <w:r w:rsidRPr="007A539B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EA05A" w14:textId="77777777" w:rsidR="007A539B" w:rsidRPr="00752781" w:rsidRDefault="007A539B" w:rsidP="007A539B">
            <w:pPr>
              <w:ind w:right="1351"/>
              <w:rPr>
                <w:sz w:val="22"/>
                <w:szCs w:val="22"/>
                <w:lang w:val="sr-Cyrl-CS"/>
              </w:rPr>
            </w:pPr>
            <w:r w:rsidRPr="00752781">
              <w:rPr>
                <w:sz w:val="22"/>
                <w:szCs w:val="22"/>
                <w:lang w:val="sr-Cyrl-CS"/>
              </w:rPr>
              <w:t>Интрахоспиталне инфекције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A830D" w14:textId="77777777" w:rsidR="007A539B" w:rsidRPr="002213EE" w:rsidRDefault="00D21150" w:rsidP="007A539B">
            <w:pPr>
              <w:rPr>
                <w:lang w:val="sr-Latn-CS"/>
              </w:rPr>
            </w:pPr>
            <w:r w:rsidRPr="002213EE">
              <w:t>Доц</w:t>
            </w:r>
            <w:r w:rsidRPr="002213EE">
              <w:rPr>
                <w:lang w:val="sr-Cyrl-CS"/>
              </w:rPr>
              <w:t>. др Јагода Гавриловић</w:t>
            </w:r>
          </w:p>
        </w:tc>
      </w:tr>
      <w:tr w:rsidR="007A539B" w:rsidRPr="002213EE" w14:paraId="3EC0F0F7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4D72F" w14:textId="77777777" w:rsidR="007A539B" w:rsidRPr="009A268D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spacing w:val="1"/>
                <w:w w:val="99"/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FE623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A539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CB22B" w14:textId="77777777" w:rsidR="007A539B" w:rsidRPr="00752781" w:rsidRDefault="007A539B" w:rsidP="007A539B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BF336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4F7E456B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3A39FBCE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5D7DD0D2" w14:textId="77777777" w:rsidR="007A539B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7A539B" w:rsidRPr="002213EE" w14:paraId="2E834908" w14:textId="77777777" w:rsidTr="00166EB2">
        <w:trPr>
          <w:gridAfter w:val="1"/>
          <w:wAfter w:w="19" w:type="dxa"/>
          <w:trHeight w:hRule="exact" w:val="569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9040F" w14:textId="77777777" w:rsidR="007A539B" w:rsidRPr="009A268D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spacing w:val="1"/>
                <w:w w:val="99"/>
                <w:sz w:val="24"/>
                <w:szCs w:val="24"/>
              </w:rPr>
              <w:t>15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D5C23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</w:rPr>
            </w:pPr>
            <w:r w:rsidRPr="007A539B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47665" w14:textId="77777777" w:rsidR="007A539B" w:rsidRPr="00752781" w:rsidRDefault="007A539B" w:rsidP="007A539B">
            <w:pPr>
              <w:rPr>
                <w:sz w:val="22"/>
                <w:szCs w:val="22"/>
                <w:lang w:val="sr-Cyrl-CS"/>
              </w:rPr>
            </w:pPr>
            <w:r w:rsidRPr="00752781">
              <w:rPr>
                <w:sz w:val="22"/>
                <w:szCs w:val="22"/>
                <w:lang w:val="sr-Cyrl-CS"/>
              </w:rPr>
              <w:t>Интраутерине инфекције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EC5B4" w14:textId="77777777" w:rsidR="007A539B" w:rsidRPr="002213EE" w:rsidRDefault="00D21150" w:rsidP="007A539B">
            <w:pPr>
              <w:rPr>
                <w:lang w:val="ru-RU"/>
              </w:rPr>
            </w:pPr>
            <w:r w:rsidRPr="002213EE">
              <w:t>Доц</w:t>
            </w:r>
            <w:r w:rsidRPr="002213EE">
              <w:rPr>
                <w:lang w:val="sr-Cyrl-CS"/>
              </w:rPr>
              <w:t>. др Јагода Гавриловић</w:t>
            </w:r>
          </w:p>
        </w:tc>
      </w:tr>
      <w:tr w:rsidR="007A539B" w:rsidRPr="002213EE" w14:paraId="14751A1A" w14:textId="77777777" w:rsidTr="002213EE">
        <w:trPr>
          <w:gridAfter w:val="1"/>
          <w:wAfter w:w="19" w:type="dxa"/>
          <w:trHeight w:hRule="exact" w:val="1077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58C0C" w14:textId="77777777" w:rsidR="007A539B" w:rsidRPr="009A268D" w:rsidRDefault="007A539B" w:rsidP="007A539B">
            <w:pPr>
              <w:jc w:val="center"/>
              <w:rPr>
                <w:b/>
                <w:sz w:val="24"/>
                <w:szCs w:val="24"/>
              </w:rPr>
            </w:pPr>
            <w:r w:rsidRPr="009A268D">
              <w:rPr>
                <w:b/>
                <w:spacing w:val="1"/>
                <w:w w:val="99"/>
                <w:sz w:val="24"/>
                <w:szCs w:val="24"/>
              </w:rPr>
              <w:lastRenderedPageBreak/>
              <w:t>15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AA7E3" w14:textId="77777777" w:rsidR="007A539B" w:rsidRPr="007A539B" w:rsidRDefault="007A539B" w:rsidP="007A539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7A539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8F4D" w14:textId="77777777" w:rsidR="007A539B" w:rsidRPr="00752781" w:rsidRDefault="007A539B" w:rsidP="007A539B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13CBD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Ивана Раковић</w:t>
            </w:r>
          </w:p>
          <w:p w14:paraId="3943E83E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Доц. др Јагода Гавриловић</w:t>
            </w:r>
          </w:p>
          <w:p w14:paraId="7D31543B" w14:textId="77777777" w:rsidR="002213EE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Асс. др Сара Петровић</w:t>
            </w:r>
          </w:p>
          <w:p w14:paraId="68796719" w14:textId="77777777" w:rsidR="007A539B" w:rsidRPr="002213EE" w:rsidRDefault="002213EE" w:rsidP="002213EE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2213EE">
              <w:rPr>
                <w:rFonts w:ascii="Times New Roman" w:hAnsi="Times New Roman" w:cs="Times New Roman"/>
                <w:sz w:val="20"/>
                <w:szCs w:val="20"/>
              </w:rPr>
              <w:t>Др Немања Ђорђевић</w:t>
            </w:r>
          </w:p>
        </w:tc>
      </w:tr>
      <w:tr w:rsidR="00211CE2" w:rsidRPr="00492C92" w14:paraId="25EC5B77" w14:textId="77777777" w:rsidTr="00166EB2">
        <w:trPr>
          <w:gridAfter w:val="1"/>
          <w:wAfter w:w="19" w:type="dxa"/>
          <w:trHeight w:hRule="exact" w:val="436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72020" w14:textId="77777777" w:rsidR="00211CE2" w:rsidRPr="009A268D" w:rsidRDefault="00211CE2" w:rsidP="007A539B">
            <w:pPr>
              <w:jc w:val="center"/>
              <w:rPr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84CCE" w14:textId="77777777" w:rsidR="00211CE2" w:rsidRPr="007A539B" w:rsidRDefault="00211CE2" w:rsidP="007A539B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13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76B4E" w14:textId="77777777" w:rsidR="00211CE2" w:rsidRPr="00211CE2" w:rsidRDefault="00211CE2" w:rsidP="00211CE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11CE2">
              <w:rPr>
                <w:b/>
                <w:sz w:val="22"/>
                <w:szCs w:val="22"/>
              </w:rPr>
              <w:t>ЗАВРШНИ ТЕСТ</w:t>
            </w:r>
          </w:p>
        </w:tc>
      </w:tr>
    </w:tbl>
    <w:p w14:paraId="777DACAF" w14:textId="77777777" w:rsidR="008E7812" w:rsidRPr="00211CE2" w:rsidRDefault="008E7812" w:rsidP="00211CE2">
      <w:pPr>
        <w:jc w:val="center"/>
        <w:rPr>
          <w:b/>
          <w:sz w:val="22"/>
          <w:szCs w:val="22"/>
          <w:lang w:val="ru-RU"/>
        </w:rPr>
      </w:pPr>
    </w:p>
    <w:sectPr w:rsidR="008E7812" w:rsidRPr="00211CE2" w:rsidSect="00E112C0">
      <w:pgSz w:w="16860" w:h="11920" w:orient="landscape"/>
      <w:pgMar w:top="1134" w:right="567" w:bottom="1134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35CC" w14:textId="77777777" w:rsidR="00F74AEC" w:rsidRDefault="00F74AEC" w:rsidP="00636837">
      <w:r>
        <w:separator/>
      </w:r>
    </w:p>
  </w:endnote>
  <w:endnote w:type="continuationSeparator" w:id="0">
    <w:p w14:paraId="0E037FF9" w14:textId="77777777" w:rsidR="00F74AEC" w:rsidRDefault="00F74AEC" w:rsidP="0063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CE88" w14:textId="77777777" w:rsidR="004B5722" w:rsidRDefault="0043095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70CB" w14:textId="77777777" w:rsidR="00F74AEC" w:rsidRDefault="00F74AEC" w:rsidP="00636837">
      <w:r>
        <w:separator/>
      </w:r>
    </w:p>
  </w:footnote>
  <w:footnote w:type="continuationSeparator" w:id="0">
    <w:p w14:paraId="6470CB7F" w14:textId="77777777" w:rsidR="00F74AEC" w:rsidRDefault="00F74AEC" w:rsidP="0063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0673" w14:textId="77777777" w:rsidR="008E7812" w:rsidRDefault="008E7812">
    <w:pPr>
      <w:spacing w:line="200" w:lineRule="exact"/>
    </w:pPr>
  </w:p>
  <w:p w14:paraId="4FF30EB7" w14:textId="77777777" w:rsidR="008E7812" w:rsidRDefault="008E7812"/>
  <w:p w14:paraId="3A887160" w14:textId="77777777" w:rsidR="008E7812" w:rsidRDefault="008E7812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1267" w14:textId="77777777" w:rsidR="008E7812" w:rsidRPr="00801649" w:rsidRDefault="008E7812" w:rsidP="00801649">
    <w:pPr>
      <w:spacing w:line="40" w:lineRule="exact"/>
      <w:rPr>
        <w:sz w:val="4"/>
        <w:szCs w:val="4"/>
        <w:lang w:val="sr-Cyrl-CS"/>
      </w:rPr>
    </w:pPr>
  </w:p>
  <w:p w14:paraId="3B63F580" w14:textId="77777777" w:rsidR="008E7812" w:rsidRDefault="008E7812">
    <w:pPr>
      <w:spacing w:line="40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CA6"/>
    <w:multiLevelType w:val="hybridMultilevel"/>
    <w:tmpl w:val="60B69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5FE"/>
    <w:multiLevelType w:val="hybridMultilevel"/>
    <w:tmpl w:val="F156F42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7B15"/>
    <w:multiLevelType w:val="hybridMultilevel"/>
    <w:tmpl w:val="E814C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7BA6"/>
    <w:multiLevelType w:val="hybridMultilevel"/>
    <w:tmpl w:val="9F36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496"/>
    <w:multiLevelType w:val="hybridMultilevel"/>
    <w:tmpl w:val="99B8CA9A"/>
    <w:lvl w:ilvl="0" w:tplc="081A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145E7C3F"/>
    <w:multiLevelType w:val="hybridMultilevel"/>
    <w:tmpl w:val="A2308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967204"/>
    <w:multiLevelType w:val="hybridMultilevel"/>
    <w:tmpl w:val="CBE6BBAE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B507E2"/>
    <w:multiLevelType w:val="hybridMultilevel"/>
    <w:tmpl w:val="53B0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41FBE"/>
    <w:multiLevelType w:val="hybridMultilevel"/>
    <w:tmpl w:val="BC50D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6023A"/>
    <w:multiLevelType w:val="hybridMultilevel"/>
    <w:tmpl w:val="3FE6B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63B2A"/>
    <w:multiLevelType w:val="hybridMultilevel"/>
    <w:tmpl w:val="6D4C825A"/>
    <w:lvl w:ilvl="0" w:tplc="26C4BA9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6CBD"/>
    <w:multiLevelType w:val="hybridMultilevel"/>
    <w:tmpl w:val="88349B8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00E6"/>
    <w:multiLevelType w:val="hybridMultilevel"/>
    <w:tmpl w:val="40709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A32A12"/>
    <w:multiLevelType w:val="hybridMultilevel"/>
    <w:tmpl w:val="627CA720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53D23"/>
    <w:multiLevelType w:val="hybridMultilevel"/>
    <w:tmpl w:val="8E28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D3CC8"/>
    <w:multiLevelType w:val="hybridMultilevel"/>
    <w:tmpl w:val="0CD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6FD1"/>
    <w:multiLevelType w:val="hybridMultilevel"/>
    <w:tmpl w:val="0F745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433E4D"/>
    <w:multiLevelType w:val="hybridMultilevel"/>
    <w:tmpl w:val="C1A0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66598"/>
    <w:multiLevelType w:val="hybridMultilevel"/>
    <w:tmpl w:val="3B8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E69E8"/>
    <w:multiLevelType w:val="hybridMultilevel"/>
    <w:tmpl w:val="C03EBCB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36A35"/>
    <w:multiLevelType w:val="hybridMultilevel"/>
    <w:tmpl w:val="A2E4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38DF"/>
    <w:multiLevelType w:val="multilevel"/>
    <w:tmpl w:val="B404A6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298119A"/>
    <w:multiLevelType w:val="hybridMultilevel"/>
    <w:tmpl w:val="E3A4A988"/>
    <w:lvl w:ilvl="0" w:tplc="081A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433931C1"/>
    <w:multiLevelType w:val="hybridMultilevel"/>
    <w:tmpl w:val="0E1E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608C2"/>
    <w:multiLevelType w:val="hybridMultilevel"/>
    <w:tmpl w:val="3230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50FB9"/>
    <w:multiLevelType w:val="hybridMultilevel"/>
    <w:tmpl w:val="B8F29FA0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51283537"/>
    <w:multiLevelType w:val="hybridMultilevel"/>
    <w:tmpl w:val="A77A9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C392E"/>
    <w:multiLevelType w:val="hybridMultilevel"/>
    <w:tmpl w:val="593001DC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E4B6B"/>
    <w:multiLevelType w:val="hybridMultilevel"/>
    <w:tmpl w:val="2808171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B041F"/>
    <w:multiLevelType w:val="hybridMultilevel"/>
    <w:tmpl w:val="615C9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B1137A"/>
    <w:multiLevelType w:val="hybridMultilevel"/>
    <w:tmpl w:val="C6CE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C029E"/>
    <w:multiLevelType w:val="hybridMultilevel"/>
    <w:tmpl w:val="FA94C1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D7FFD"/>
    <w:multiLevelType w:val="hybridMultilevel"/>
    <w:tmpl w:val="91EEBD34"/>
    <w:lvl w:ilvl="0" w:tplc="08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D4614CC"/>
    <w:multiLevelType w:val="hybridMultilevel"/>
    <w:tmpl w:val="2DD6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262AF"/>
    <w:multiLevelType w:val="hybridMultilevel"/>
    <w:tmpl w:val="4EBC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09CE"/>
    <w:multiLevelType w:val="hybridMultilevel"/>
    <w:tmpl w:val="C32E76C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50246"/>
    <w:multiLevelType w:val="hybridMultilevel"/>
    <w:tmpl w:val="E6586AB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E0B1C"/>
    <w:multiLevelType w:val="hybridMultilevel"/>
    <w:tmpl w:val="9A8A40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D3C46"/>
    <w:multiLevelType w:val="hybridMultilevel"/>
    <w:tmpl w:val="D5F47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F56599"/>
    <w:multiLevelType w:val="hybridMultilevel"/>
    <w:tmpl w:val="3104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E2036"/>
    <w:multiLevelType w:val="hybridMultilevel"/>
    <w:tmpl w:val="1100B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7494254">
    <w:abstractNumId w:val="21"/>
  </w:num>
  <w:num w:numId="2" w16cid:durableId="1945140738">
    <w:abstractNumId w:val="31"/>
  </w:num>
  <w:num w:numId="3" w16cid:durableId="1193032578">
    <w:abstractNumId w:val="6"/>
  </w:num>
  <w:num w:numId="4" w16cid:durableId="1165319918">
    <w:abstractNumId w:val="11"/>
  </w:num>
  <w:num w:numId="5" w16cid:durableId="216281646">
    <w:abstractNumId w:val="27"/>
  </w:num>
  <w:num w:numId="6" w16cid:durableId="1703674325">
    <w:abstractNumId w:val="2"/>
  </w:num>
  <w:num w:numId="7" w16cid:durableId="1541894227">
    <w:abstractNumId w:val="4"/>
  </w:num>
  <w:num w:numId="8" w16cid:durableId="1659266644">
    <w:abstractNumId w:val="28"/>
  </w:num>
  <w:num w:numId="9" w16cid:durableId="437019083">
    <w:abstractNumId w:val="22"/>
  </w:num>
  <w:num w:numId="10" w16cid:durableId="911085063">
    <w:abstractNumId w:val="35"/>
  </w:num>
  <w:num w:numId="11" w16cid:durableId="387073750">
    <w:abstractNumId w:val="17"/>
  </w:num>
  <w:num w:numId="12" w16cid:durableId="2130590133">
    <w:abstractNumId w:val="18"/>
  </w:num>
  <w:num w:numId="13" w16cid:durableId="629550778">
    <w:abstractNumId w:val="13"/>
  </w:num>
  <w:num w:numId="14" w16cid:durableId="1196695300">
    <w:abstractNumId w:val="37"/>
  </w:num>
  <w:num w:numId="15" w16cid:durableId="821235329">
    <w:abstractNumId w:val="19"/>
  </w:num>
  <w:num w:numId="16" w16cid:durableId="1548687560">
    <w:abstractNumId w:val="0"/>
  </w:num>
  <w:num w:numId="17" w16cid:durableId="1067338475">
    <w:abstractNumId w:val="25"/>
  </w:num>
  <w:num w:numId="18" w16cid:durableId="86195698">
    <w:abstractNumId w:val="39"/>
  </w:num>
  <w:num w:numId="19" w16cid:durableId="1901280383">
    <w:abstractNumId w:val="32"/>
  </w:num>
  <w:num w:numId="20" w16cid:durableId="846940551">
    <w:abstractNumId w:val="15"/>
  </w:num>
  <w:num w:numId="21" w16cid:durableId="1187139723">
    <w:abstractNumId w:val="1"/>
  </w:num>
  <w:num w:numId="22" w16cid:durableId="425073877">
    <w:abstractNumId w:val="8"/>
  </w:num>
  <w:num w:numId="23" w16cid:durableId="1844513559">
    <w:abstractNumId w:val="26"/>
  </w:num>
  <w:num w:numId="24" w16cid:durableId="2000958290">
    <w:abstractNumId w:val="24"/>
  </w:num>
  <w:num w:numId="25" w16cid:durableId="1995181010">
    <w:abstractNumId w:val="14"/>
  </w:num>
  <w:num w:numId="26" w16cid:durableId="2146048549">
    <w:abstractNumId w:val="36"/>
  </w:num>
  <w:num w:numId="27" w16cid:durableId="1170944942">
    <w:abstractNumId w:val="33"/>
  </w:num>
  <w:num w:numId="28" w16cid:durableId="159270863">
    <w:abstractNumId w:val="10"/>
  </w:num>
  <w:num w:numId="29" w16cid:durableId="1795173381">
    <w:abstractNumId w:val="29"/>
  </w:num>
  <w:num w:numId="30" w16cid:durableId="373966451">
    <w:abstractNumId w:val="16"/>
  </w:num>
  <w:num w:numId="31" w16cid:durableId="1770271098">
    <w:abstractNumId w:val="38"/>
  </w:num>
  <w:num w:numId="32" w16cid:durableId="635529100">
    <w:abstractNumId w:val="7"/>
  </w:num>
  <w:num w:numId="33" w16cid:durableId="1685983775">
    <w:abstractNumId w:val="20"/>
  </w:num>
  <w:num w:numId="34" w16cid:durableId="1530334102">
    <w:abstractNumId w:val="23"/>
  </w:num>
  <w:num w:numId="35" w16cid:durableId="823350170">
    <w:abstractNumId w:val="3"/>
  </w:num>
  <w:num w:numId="36" w16cid:durableId="355892517">
    <w:abstractNumId w:val="34"/>
  </w:num>
  <w:num w:numId="37" w16cid:durableId="1527409476">
    <w:abstractNumId w:val="5"/>
  </w:num>
  <w:num w:numId="38" w16cid:durableId="507795782">
    <w:abstractNumId w:val="40"/>
  </w:num>
  <w:num w:numId="39" w16cid:durableId="85999740">
    <w:abstractNumId w:val="30"/>
  </w:num>
  <w:num w:numId="40" w16cid:durableId="126244132">
    <w:abstractNumId w:val="9"/>
  </w:num>
  <w:num w:numId="41" w16cid:durableId="1061487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837"/>
    <w:rsid w:val="000071A6"/>
    <w:rsid w:val="00024ADB"/>
    <w:rsid w:val="00031A00"/>
    <w:rsid w:val="00037289"/>
    <w:rsid w:val="00037E6F"/>
    <w:rsid w:val="00042ECC"/>
    <w:rsid w:val="000452BE"/>
    <w:rsid w:val="00050381"/>
    <w:rsid w:val="00055D24"/>
    <w:rsid w:val="00056DF0"/>
    <w:rsid w:val="00057813"/>
    <w:rsid w:val="00096846"/>
    <w:rsid w:val="00097861"/>
    <w:rsid w:val="000A62E0"/>
    <w:rsid w:val="000C0F40"/>
    <w:rsid w:val="000D147A"/>
    <w:rsid w:val="000D28D1"/>
    <w:rsid w:val="000D5027"/>
    <w:rsid w:val="000D721B"/>
    <w:rsid w:val="000E03E7"/>
    <w:rsid w:val="000F0690"/>
    <w:rsid w:val="000F6B42"/>
    <w:rsid w:val="00110352"/>
    <w:rsid w:val="001109B0"/>
    <w:rsid w:val="00111C0D"/>
    <w:rsid w:val="0012267E"/>
    <w:rsid w:val="00122F52"/>
    <w:rsid w:val="001370AA"/>
    <w:rsid w:val="001510B9"/>
    <w:rsid w:val="00151E80"/>
    <w:rsid w:val="001562FC"/>
    <w:rsid w:val="00157058"/>
    <w:rsid w:val="00166EB2"/>
    <w:rsid w:val="00167593"/>
    <w:rsid w:val="00180F5D"/>
    <w:rsid w:val="00181DCF"/>
    <w:rsid w:val="001B29F8"/>
    <w:rsid w:val="001B7179"/>
    <w:rsid w:val="001C3E35"/>
    <w:rsid w:val="001D79F9"/>
    <w:rsid w:val="001F19F5"/>
    <w:rsid w:val="0020494F"/>
    <w:rsid w:val="00207A22"/>
    <w:rsid w:val="00211CE2"/>
    <w:rsid w:val="00215E4A"/>
    <w:rsid w:val="002213EE"/>
    <w:rsid w:val="00221E6A"/>
    <w:rsid w:val="0023060F"/>
    <w:rsid w:val="002361F0"/>
    <w:rsid w:val="00241A14"/>
    <w:rsid w:val="00256593"/>
    <w:rsid w:val="00262C83"/>
    <w:rsid w:val="00266D64"/>
    <w:rsid w:val="002814C1"/>
    <w:rsid w:val="00286ACE"/>
    <w:rsid w:val="002A2192"/>
    <w:rsid w:val="002A5668"/>
    <w:rsid w:val="002A5F44"/>
    <w:rsid w:val="002C0C12"/>
    <w:rsid w:val="002D1105"/>
    <w:rsid w:val="002D3DE8"/>
    <w:rsid w:val="002D48DD"/>
    <w:rsid w:val="002D53B8"/>
    <w:rsid w:val="002E1D67"/>
    <w:rsid w:val="002E3437"/>
    <w:rsid w:val="002E77F4"/>
    <w:rsid w:val="002F2412"/>
    <w:rsid w:val="00310FA0"/>
    <w:rsid w:val="0031743E"/>
    <w:rsid w:val="00335E19"/>
    <w:rsid w:val="003366AA"/>
    <w:rsid w:val="00337D35"/>
    <w:rsid w:val="00344A09"/>
    <w:rsid w:val="0035667F"/>
    <w:rsid w:val="00392AC4"/>
    <w:rsid w:val="0039523F"/>
    <w:rsid w:val="003A6808"/>
    <w:rsid w:val="003B110D"/>
    <w:rsid w:val="003C3B2E"/>
    <w:rsid w:val="003D0EDD"/>
    <w:rsid w:val="003D63A6"/>
    <w:rsid w:val="003E5D32"/>
    <w:rsid w:val="003F088B"/>
    <w:rsid w:val="003F0AA9"/>
    <w:rsid w:val="003F559F"/>
    <w:rsid w:val="003F5E93"/>
    <w:rsid w:val="0041392B"/>
    <w:rsid w:val="00417509"/>
    <w:rsid w:val="00423A03"/>
    <w:rsid w:val="004257A5"/>
    <w:rsid w:val="00430950"/>
    <w:rsid w:val="004459FE"/>
    <w:rsid w:val="00462A77"/>
    <w:rsid w:val="00466CAF"/>
    <w:rsid w:val="004732FD"/>
    <w:rsid w:val="00490B5F"/>
    <w:rsid w:val="00492C92"/>
    <w:rsid w:val="004B1329"/>
    <w:rsid w:val="004B5722"/>
    <w:rsid w:val="004C424E"/>
    <w:rsid w:val="004C6922"/>
    <w:rsid w:val="004F160F"/>
    <w:rsid w:val="004F3765"/>
    <w:rsid w:val="0050151F"/>
    <w:rsid w:val="00501E16"/>
    <w:rsid w:val="00517EED"/>
    <w:rsid w:val="00525CF4"/>
    <w:rsid w:val="00552373"/>
    <w:rsid w:val="00553C7C"/>
    <w:rsid w:val="00555FE3"/>
    <w:rsid w:val="00560857"/>
    <w:rsid w:val="00563B2A"/>
    <w:rsid w:val="00564B03"/>
    <w:rsid w:val="00564D75"/>
    <w:rsid w:val="00565526"/>
    <w:rsid w:val="00572BEE"/>
    <w:rsid w:val="00584DEA"/>
    <w:rsid w:val="0058748F"/>
    <w:rsid w:val="00593DBE"/>
    <w:rsid w:val="005A6AFD"/>
    <w:rsid w:val="005B3FCD"/>
    <w:rsid w:val="005B447C"/>
    <w:rsid w:val="005F1D9C"/>
    <w:rsid w:val="005F42CE"/>
    <w:rsid w:val="006052E1"/>
    <w:rsid w:val="00623024"/>
    <w:rsid w:val="0062621E"/>
    <w:rsid w:val="00627E45"/>
    <w:rsid w:val="00636837"/>
    <w:rsid w:val="006403B3"/>
    <w:rsid w:val="00645D30"/>
    <w:rsid w:val="00660D93"/>
    <w:rsid w:val="006769F1"/>
    <w:rsid w:val="00683584"/>
    <w:rsid w:val="006845C4"/>
    <w:rsid w:val="0068481D"/>
    <w:rsid w:val="006970EC"/>
    <w:rsid w:val="006978E7"/>
    <w:rsid w:val="006A2C69"/>
    <w:rsid w:val="006A637B"/>
    <w:rsid w:val="006B0E3A"/>
    <w:rsid w:val="006B2E58"/>
    <w:rsid w:val="006B3243"/>
    <w:rsid w:val="006C2AC0"/>
    <w:rsid w:val="006E11B8"/>
    <w:rsid w:val="006E1C98"/>
    <w:rsid w:val="006E3829"/>
    <w:rsid w:val="006F7B21"/>
    <w:rsid w:val="00704CA6"/>
    <w:rsid w:val="00706F69"/>
    <w:rsid w:val="00711499"/>
    <w:rsid w:val="007354DE"/>
    <w:rsid w:val="00740533"/>
    <w:rsid w:val="00744F1D"/>
    <w:rsid w:val="00752781"/>
    <w:rsid w:val="0076087F"/>
    <w:rsid w:val="00764719"/>
    <w:rsid w:val="007724D1"/>
    <w:rsid w:val="00776406"/>
    <w:rsid w:val="0078475B"/>
    <w:rsid w:val="007960CD"/>
    <w:rsid w:val="007A539B"/>
    <w:rsid w:val="007C0E22"/>
    <w:rsid w:val="007D257F"/>
    <w:rsid w:val="007D785A"/>
    <w:rsid w:val="007D785F"/>
    <w:rsid w:val="007E53F2"/>
    <w:rsid w:val="0080102F"/>
    <w:rsid w:val="00801649"/>
    <w:rsid w:val="00803F81"/>
    <w:rsid w:val="0082154D"/>
    <w:rsid w:val="008325B9"/>
    <w:rsid w:val="00834DB4"/>
    <w:rsid w:val="00842A6C"/>
    <w:rsid w:val="008612BD"/>
    <w:rsid w:val="00872470"/>
    <w:rsid w:val="008821A0"/>
    <w:rsid w:val="008834E7"/>
    <w:rsid w:val="008926A3"/>
    <w:rsid w:val="00893F7A"/>
    <w:rsid w:val="008A64D1"/>
    <w:rsid w:val="008B0575"/>
    <w:rsid w:val="008B0840"/>
    <w:rsid w:val="008B1385"/>
    <w:rsid w:val="008B4C6F"/>
    <w:rsid w:val="008D132D"/>
    <w:rsid w:val="008E0ED1"/>
    <w:rsid w:val="008E7812"/>
    <w:rsid w:val="008F0D0C"/>
    <w:rsid w:val="008F6320"/>
    <w:rsid w:val="0091427E"/>
    <w:rsid w:val="00927A40"/>
    <w:rsid w:val="00952B43"/>
    <w:rsid w:val="0096638E"/>
    <w:rsid w:val="009734E3"/>
    <w:rsid w:val="009843F9"/>
    <w:rsid w:val="0099018E"/>
    <w:rsid w:val="00992465"/>
    <w:rsid w:val="009A268D"/>
    <w:rsid w:val="009B0986"/>
    <w:rsid w:val="009C24A2"/>
    <w:rsid w:val="009D1B8B"/>
    <w:rsid w:val="009D4E0C"/>
    <w:rsid w:val="009E4FBC"/>
    <w:rsid w:val="00A1619D"/>
    <w:rsid w:val="00A34E31"/>
    <w:rsid w:val="00A6385C"/>
    <w:rsid w:val="00A66114"/>
    <w:rsid w:val="00A67EEE"/>
    <w:rsid w:val="00A71485"/>
    <w:rsid w:val="00A72FED"/>
    <w:rsid w:val="00A73525"/>
    <w:rsid w:val="00A74D58"/>
    <w:rsid w:val="00A96995"/>
    <w:rsid w:val="00A97948"/>
    <w:rsid w:val="00AB2F74"/>
    <w:rsid w:val="00AB4826"/>
    <w:rsid w:val="00AC29AA"/>
    <w:rsid w:val="00AC478E"/>
    <w:rsid w:val="00AC74D9"/>
    <w:rsid w:val="00AC7F4C"/>
    <w:rsid w:val="00AF277D"/>
    <w:rsid w:val="00B05AEA"/>
    <w:rsid w:val="00B202E0"/>
    <w:rsid w:val="00B22BA7"/>
    <w:rsid w:val="00B26BAE"/>
    <w:rsid w:val="00B342A8"/>
    <w:rsid w:val="00B40755"/>
    <w:rsid w:val="00B469FA"/>
    <w:rsid w:val="00B51DE6"/>
    <w:rsid w:val="00B56FF6"/>
    <w:rsid w:val="00B57317"/>
    <w:rsid w:val="00B576A3"/>
    <w:rsid w:val="00B602BF"/>
    <w:rsid w:val="00B622F4"/>
    <w:rsid w:val="00B64C45"/>
    <w:rsid w:val="00B718E4"/>
    <w:rsid w:val="00B75FCB"/>
    <w:rsid w:val="00B76F56"/>
    <w:rsid w:val="00B84AA0"/>
    <w:rsid w:val="00B931DA"/>
    <w:rsid w:val="00B93C1D"/>
    <w:rsid w:val="00B95A08"/>
    <w:rsid w:val="00B961E7"/>
    <w:rsid w:val="00BA5476"/>
    <w:rsid w:val="00BB5650"/>
    <w:rsid w:val="00BD043F"/>
    <w:rsid w:val="00BE58EA"/>
    <w:rsid w:val="00C179CF"/>
    <w:rsid w:val="00C411A3"/>
    <w:rsid w:val="00C41B84"/>
    <w:rsid w:val="00C531E1"/>
    <w:rsid w:val="00C66B1B"/>
    <w:rsid w:val="00C76B1C"/>
    <w:rsid w:val="00C8292B"/>
    <w:rsid w:val="00CB1E26"/>
    <w:rsid w:val="00CB426C"/>
    <w:rsid w:val="00CC61B2"/>
    <w:rsid w:val="00CD525F"/>
    <w:rsid w:val="00CE3F39"/>
    <w:rsid w:val="00D00302"/>
    <w:rsid w:val="00D00E7A"/>
    <w:rsid w:val="00D065AC"/>
    <w:rsid w:val="00D17C6C"/>
    <w:rsid w:val="00D21150"/>
    <w:rsid w:val="00D368D0"/>
    <w:rsid w:val="00D37A63"/>
    <w:rsid w:val="00D40403"/>
    <w:rsid w:val="00D430A8"/>
    <w:rsid w:val="00D4393A"/>
    <w:rsid w:val="00D57099"/>
    <w:rsid w:val="00D57C00"/>
    <w:rsid w:val="00D60498"/>
    <w:rsid w:val="00D71462"/>
    <w:rsid w:val="00D754AB"/>
    <w:rsid w:val="00D75E3A"/>
    <w:rsid w:val="00D765FF"/>
    <w:rsid w:val="00D811B4"/>
    <w:rsid w:val="00D8286A"/>
    <w:rsid w:val="00D86FBB"/>
    <w:rsid w:val="00D90AFB"/>
    <w:rsid w:val="00D9151F"/>
    <w:rsid w:val="00DC4E01"/>
    <w:rsid w:val="00DC7E32"/>
    <w:rsid w:val="00DE6141"/>
    <w:rsid w:val="00DE7064"/>
    <w:rsid w:val="00DF769E"/>
    <w:rsid w:val="00E00A7C"/>
    <w:rsid w:val="00E058C7"/>
    <w:rsid w:val="00E107CA"/>
    <w:rsid w:val="00E112C0"/>
    <w:rsid w:val="00E2053C"/>
    <w:rsid w:val="00E267DA"/>
    <w:rsid w:val="00E4068D"/>
    <w:rsid w:val="00E47BFD"/>
    <w:rsid w:val="00E663EF"/>
    <w:rsid w:val="00E67E28"/>
    <w:rsid w:val="00EA5ABB"/>
    <w:rsid w:val="00EB7601"/>
    <w:rsid w:val="00ED3F7B"/>
    <w:rsid w:val="00ED5044"/>
    <w:rsid w:val="00EE136F"/>
    <w:rsid w:val="00EE48E0"/>
    <w:rsid w:val="00EF13C7"/>
    <w:rsid w:val="00EF2186"/>
    <w:rsid w:val="00F05508"/>
    <w:rsid w:val="00F13480"/>
    <w:rsid w:val="00F21A76"/>
    <w:rsid w:val="00F27550"/>
    <w:rsid w:val="00F31617"/>
    <w:rsid w:val="00F36CC5"/>
    <w:rsid w:val="00F37454"/>
    <w:rsid w:val="00F516DC"/>
    <w:rsid w:val="00F633DA"/>
    <w:rsid w:val="00F74AEC"/>
    <w:rsid w:val="00F82C89"/>
    <w:rsid w:val="00FC297B"/>
    <w:rsid w:val="00FD051B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99E1E2"/>
  <w15:docId w15:val="{F87B994C-769A-4B95-BFAF-6DB3A50D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96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846"/>
  </w:style>
  <w:style w:type="paragraph" w:styleId="Footer">
    <w:name w:val="footer"/>
    <w:basedOn w:val="Normal"/>
    <w:link w:val="FooterChar"/>
    <w:uiPriority w:val="99"/>
    <w:semiHidden/>
    <w:unhideWhenUsed/>
    <w:rsid w:val="00096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846"/>
  </w:style>
  <w:style w:type="paragraph" w:customStyle="1" w:styleId="Default">
    <w:name w:val="Default"/>
    <w:rsid w:val="00286A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ender">
    <w:name w:val="sender"/>
    <w:basedOn w:val="DefaultParagraphFont"/>
    <w:rsid w:val="00286ACE"/>
  </w:style>
  <w:style w:type="character" w:styleId="Hyperlink">
    <w:name w:val="Hyperlink"/>
    <w:rsid w:val="00627E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E93"/>
    <w:pPr>
      <w:ind w:left="720"/>
      <w:contextualSpacing/>
      <w:jc w:val="both"/>
    </w:pPr>
    <w:rPr>
      <w:noProof/>
      <w:szCs w:val="24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266D6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D9C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f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84C3-0E41-4E6C-B448-FDA51D49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Links>
    <vt:vector size="12" baseType="variant">
      <vt:variant>
        <vt:i4>5570613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http://medf.kg.ac.rs/lraspored/index.php?od_dana=17.02.2021&amp;do_dana=30.06.2021&amp;predmet_blok=ssb4&amp;predmet=216&amp;puno=1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Sarita&amp;Ivica</dc:creator>
  <cp:keywords/>
  <cp:lastModifiedBy>Sistem administrator FMN</cp:lastModifiedBy>
  <cp:revision>15</cp:revision>
  <cp:lastPrinted>2022-03-29T06:59:00Z</cp:lastPrinted>
  <dcterms:created xsi:type="dcterms:W3CDTF">2023-01-07T20:55:00Z</dcterms:created>
  <dcterms:modified xsi:type="dcterms:W3CDTF">2025-05-21T00:00:00Z</dcterms:modified>
</cp:coreProperties>
</file>